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B1C9" w14:textId="77777777" w:rsidR="00520F3C" w:rsidRPr="001662FF" w:rsidRDefault="00D25F00">
      <w:pPr>
        <w:tabs>
          <w:tab w:val="left" w:pos="5954"/>
        </w:tabs>
        <w:spacing w:line="360" w:lineRule="auto"/>
        <w:ind w:left="0" w:hanging="2"/>
        <w:jc w:val="center"/>
        <w:rPr>
          <w:rFonts w:asciiTheme="majorHAnsi" w:hAnsiTheme="majorHAnsi" w:cstheme="majorHAnsi"/>
          <w:sz w:val="24"/>
          <w:szCs w:val="24"/>
        </w:rPr>
      </w:pPr>
      <w:r w:rsidRPr="001662FF">
        <w:rPr>
          <w:rFonts w:asciiTheme="majorHAnsi" w:eastAsia="Calibri" w:hAnsiTheme="majorHAnsi" w:cstheme="majorHAnsi"/>
          <w:b/>
          <w:sz w:val="24"/>
          <w:szCs w:val="24"/>
        </w:rPr>
        <w:t>ANEXO II</w:t>
      </w:r>
    </w:p>
    <w:p w14:paraId="73436613" w14:textId="77777777" w:rsidR="00520F3C" w:rsidRPr="001662FF" w:rsidRDefault="00D25F00">
      <w:pPr>
        <w:spacing w:line="360" w:lineRule="auto"/>
        <w:ind w:left="0" w:hanging="2"/>
        <w:jc w:val="center"/>
        <w:rPr>
          <w:rFonts w:asciiTheme="majorHAnsi" w:hAnsiTheme="majorHAnsi" w:cstheme="majorHAnsi"/>
          <w:b/>
          <w:sz w:val="24"/>
          <w:szCs w:val="24"/>
        </w:rPr>
      </w:pPr>
      <w:r w:rsidRPr="001662FF">
        <w:rPr>
          <w:rFonts w:asciiTheme="majorHAnsi" w:eastAsia="Calibri" w:hAnsiTheme="majorHAnsi" w:cstheme="majorHAnsi"/>
          <w:b/>
          <w:sz w:val="24"/>
          <w:szCs w:val="24"/>
        </w:rPr>
        <w:t>MODELO DE PROPOSTA COMERCIAL</w:t>
      </w:r>
    </w:p>
    <w:p w14:paraId="2BA97E90" w14:textId="77777777" w:rsidR="001662FF" w:rsidRDefault="001662FF" w:rsidP="00184FFB">
      <w:pPr>
        <w:spacing w:line="360" w:lineRule="auto"/>
        <w:ind w:left="0" w:hanging="2"/>
        <w:rPr>
          <w:rFonts w:asciiTheme="majorHAnsi" w:eastAsia="Calibri" w:hAnsiTheme="majorHAnsi" w:cstheme="majorHAnsi"/>
          <w:b/>
          <w:sz w:val="24"/>
          <w:szCs w:val="24"/>
        </w:rPr>
      </w:pPr>
    </w:p>
    <w:p w14:paraId="41FB6374" w14:textId="4FB9F2EE" w:rsidR="00086193" w:rsidRPr="001662FF" w:rsidRDefault="009660A1" w:rsidP="00184FFB">
      <w:pPr>
        <w:spacing w:line="360" w:lineRule="auto"/>
        <w:ind w:left="0" w:hanging="2"/>
        <w:rPr>
          <w:rFonts w:asciiTheme="majorHAnsi" w:eastAsia="Calibri" w:hAnsiTheme="majorHAnsi" w:cstheme="majorHAnsi"/>
          <w:b/>
          <w:sz w:val="24"/>
          <w:szCs w:val="24"/>
        </w:rPr>
      </w:pPr>
      <w:r w:rsidRPr="001662FF">
        <w:rPr>
          <w:rFonts w:asciiTheme="majorHAnsi" w:eastAsia="Calibri" w:hAnsiTheme="majorHAnsi" w:cstheme="majorHAnsi"/>
          <w:b/>
          <w:sz w:val="24"/>
          <w:szCs w:val="24"/>
        </w:rPr>
        <w:t xml:space="preserve">Processo SEI </w:t>
      </w:r>
      <w:r w:rsidR="00086193" w:rsidRPr="001662FF">
        <w:rPr>
          <w:rFonts w:asciiTheme="majorHAnsi" w:eastAsia="Calibri" w:hAnsiTheme="majorHAnsi" w:cstheme="majorHAnsi"/>
          <w:b/>
          <w:sz w:val="24"/>
          <w:szCs w:val="24"/>
        </w:rPr>
        <w:t xml:space="preserve">nº </w:t>
      </w:r>
      <w:hyperlink r:id="rId9" w:tgtFrame="ifrVisualizacao" w:tooltip="Licitação" w:history="1">
        <w:r w:rsidR="001662FF" w:rsidRPr="001662FF">
          <w:rPr>
            <w:rStyle w:val="Hyperlink"/>
            <w:rFonts w:asciiTheme="majorHAnsi" w:hAnsiTheme="majorHAnsi" w:cstheme="majorHAnsi"/>
            <w:b/>
            <w:color w:val="auto"/>
            <w:sz w:val="24"/>
            <w:szCs w:val="24"/>
            <w:u w:val="none"/>
          </w:rPr>
          <w:t>0946.0.000005972/2025-2</w:t>
        </w:r>
      </w:hyperlink>
      <w:r w:rsidR="001662FF" w:rsidRPr="001662FF">
        <w:rPr>
          <w:rFonts w:asciiTheme="majorHAnsi" w:hAnsiTheme="majorHAnsi" w:cstheme="majorHAnsi"/>
        </w:rPr>
        <w:t>.</w:t>
      </w:r>
    </w:p>
    <w:p w14:paraId="7BAFE30E" w14:textId="5164F804" w:rsidR="00520F3C" w:rsidRPr="001662FF" w:rsidRDefault="00770CE1" w:rsidP="00184FFB">
      <w:pPr>
        <w:spacing w:line="360" w:lineRule="auto"/>
        <w:ind w:left="0" w:hanging="2"/>
        <w:rPr>
          <w:rFonts w:asciiTheme="majorHAnsi" w:eastAsia="Calibri" w:hAnsiTheme="majorHAnsi" w:cstheme="majorHAnsi"/>
          <w:b/>
          <w:sz w:val="24"/>
          <w:szCs w:val="24"/>
        </w:rPr>
      </w:pPr>
      <w:r w:rsidRPr="001662FF">
        <w:rPr>
          <w:rFonts w:asciiTheme="majorHAnsi" w:eastAsia="Calibri" w:hAnsiTheme="majorHAnsi" w:cstheme="majorHAnsi"/>
          <w:b/>
          <w:sz w:val="24"/>
          <w:szCs w:val="24"/>
        </w:rPr>
        <w:t>Processo administrativo Nº</w:t>
      </w:r>
      <w:r w:rsidR="00B35724" w:rsidRPr="001662FF">
        <w:rPr>
          <w:rFonts w:asciiTheme="majorHAnsi" w:eastAsia="Calibri" w:hAnsiTheme="majorHAnsi" w:cstheme="majorHAnsi"/>
          <w:b/>
          <w:sz w:val="24"/>
          <w:szCs w:val="24"/>
        </w:rPr>
        <w:t xml:space="preserve"> </w:t>
      </w:r>
      <w:r w:rsidR="00F21313" w:rsidRPr="001662FF">
        <w:rPr>
          <w:rFonts w:asciiTheme="majorHAnsi" w:eastAsia="Calibri" w:hAnsiTheme="majorHAnsi" w:cstheme="majorHAnsi"/>
          <w:b/>
          <w:sz w:val="24"/>
          <w:szCs w:val="24"/>
        </w:rPr>
        <w:t>11</w:t>
      </w:r>
      <w:r w:rsidR="001662FF" w:rsidRPr="001662FF">
        <w:rPr>
          <w:rFonts w:asciiTheme="majorHAnsi" w:eastAsia="Calibri" w:hAnsiTheme="majorHAnsi" w:cstheme="majorHAnsi"/>
          <w:b/>
          <w:sz w:val="24"/>
          <w:szCs w:val="24"/>
        </w:rPr>
        <w:t>325</w:t>
      </w:r>
      <w:r w:rsidR="00F21313" w:rsidRPr="001662FF">
        <w:rPr>
          <w:rFonts w:asciiTheme="majorHAnsi" w:eastAsia="Calibri" w:hAnsiTheme="majorHAnsi" w:cstheme="majorHAnsi"/>
          <w:b/>
          <w:sz w:val="24"/>
          <w:szCs w:val="24"/>
        </w:rPr>
        <w:t>/25</w:t>
      </w:r>
    </w:p>
    <w:p w14:paraId="25A68F8A" w14:textId="619D6424" w:rsidR="00520F3C" w:rsidRPr="001662FF" w:rsidRDefault="00D25F00">
      <w:pPr>
        <w:spacing w:line="360" w:lineRule="auto"/>
        <w:ind w:left="0" w:hanging="2"/>
        <w:rPr>
          <w:rFonts w:asciiTheme="majorHAnsi" w:eastAsia="Calibri" w:hAnsiTheme="majorHAnsi" w:cstheme="majorHAnsi"/>
          <w:b/>
          <w:sz w:val="24"/>
          <w:szCs w:val="24"/>
        </w:rPr>
      </w:pPr>
      <w:r w:rsidRPr="001662FF">
        <w:rPr>
          <w:rFonts w:asciiTheme="majorHAnsi" w:eastAsia="Calibri" w:hAnsiTheme="majorHAnsi" w:cstheme="majorHAnsi"/>
          <w:b/>
          <w:sz w:val="24"/>
          <w:szCs w:val="24"/>
        </w:rPr>
        <w:t>Pregão eletrônico Nº.</w:t>
      </w:r>
      <w:r w:rsidR="00B35724" w:rsidRPr="001662FF">
        <w:rPr>
          <w:rFonts w:asciiTheme="majorHAnsi" w:eastAsia="Calibri" w:hAnsiTheme="majorHAnsi" w:cstheme="majorHAnsi"/>
          <w:b/>
          <w:sz w:val="24"/>
          <w:szCs w:val="24"/>
        </w:rPr>
        <w:t xml:space="preserve"> </w:t>
      </w:r>
      <w:r w:rsidR="009908DC">
        <w:rPr>
          <w:rFonts w:asciiTheme="majorHAnsi" w:eastAsia="Calibri" w:hAnsiTheme="majorHAnsi" w:cstheme="majorHAnsi"/>
          <w:b/>
          <w:sz w:val="24"/>
          <w:szCs w:val="24"/>
        </w:rPr>
        <w:t>90058</w:t>
      </w:r>
      <w:r w:rsidR="00AA73E7" w:rsidRPr="001662FF">
        <w:rPr>
          <w:rFonts w:asciiTheme="majorHAnsi" w:eastAsia="Calibri" w:hAnsiTheme="majorHAnsi" w:cstheme="majorHAnsi"/>
          <w:b/>
          <w:sz w:val="24"/>
          <w:szCs w:val="24"/>
        </w:rPr>
        <w:t>/202</w:t>
      </w:r>
      <w:r w:rsidR="009C032A" w:rsidRPr="001662FF">
        <w:rPr>
          <w:rFonts w:asciiTheme="majorHAnsi" w:eastAsia="Calibri" w:hAnsiTheme="majorHAnsi" w:cstheme="majorHAnsi"/>
          <w:b/>
          <w:sz w:val="24"/>
          <w:szCs w:val="24"/>
        </w:rPr>
        <w:t>5</w:t>
      </w:r>
    </w:p>
    <w:p w14:paraId="289B35F1" w14:textId="10628A1E" w:rsidR="00520F3C" w:rsidRPr="001662FF" w:rsidRDefault="00D25F00">
      <w:pPr>
        <w:spacing w:line="360" w:lineRule="auto"/>
        <w:ind w:left="0" w:hanging="2"/>
        <w:rPr>
          <w:rFonts w:asciiTheme="majorHAnsi" w:hAnsiTheme="majorHAnsi" w:cstheme="majorHAnsi"/>
          <w:sz w:val="24"/>
          <w:szCs w:val="24"/>
        </w:rPr>
      </w:pPr>
      <w:r w:rsidRPr="001662FF">
        <w:rPr>
          <w:rFonts w:asciiTheme="majorHAnsi" w:eastAsia="Calibri" w:hAnsiTheme="majorHAnsi" w:cstheme="majorHAnsi"/>
          <w:b/>
          <w:sz w:val="24"/>
          <w:szCs w:val="24"/>
        </w:rPr>
        <w:t xml:space="preserve">Tipo de Licitação: MENOR PREÇO POR </w:t>
      </w:r>
      <w:r w:rsidR="001662FF" w:rsidRPr="001662FF">
        <w:rPr>
          <w:rFonts w:asciiTheme="majorHAnsi" w:eastAsia="Calibri" w:hAnsiTheme="majorHAnsi" w:cstheme="majorHAnsi"/>
          <w:b/>
          <w:sz w:val="24"/>
          <w:szCs w:val="24"/>
        </w:rPr>
        <w:t>ITEM</w:t>
      </w:r>
    </w:p>
    <w:p w14:paraId="657124E9" w14:textId="1F61DC6F" w:rsidR="00520F3C" w:rsidRPr="001662FF" w:rsidRDefault="00D25F00">
      <w:pPr>
        <w:spacing w:line="360" w:lineRule="auto"/>
        <w:ind w:left="0" w:hanging="2"/>
        <w:jc w:val="both"/>
        <w:rPr>
          <w:rFonts w:asciiTheme="majorHAnsi" w:hAnsiTheme="majorHAnsi" w:cstheme="majorHAnsi"/>
          <w:color w:val="000000"/>
          <w:sz w:val="24"/>
          <w:szCs w:val="24"/>
        </w:rPr>
      </w:pPr>
      <w:r w:rsidRPr="001662FF">
        <w:rPr>
          <w:rFonts w:asciiTheme="majorHAnsi" w:eastAsia="Calibri" w:hAnsiTheme="majorHAnsi" w:cstheme="majorHAnsi"/>
          <w:b/>
          <w:color w:val="000000"/>
          <w:sz w:val="24"/>
          <w:szCs w:val="24"/>
        </w:rPr>
        <w:t>Data</w:t>
      </w:r>
      <w:r w:rsidR="00A47959" w:rsidRPr="001662FF">
        <w:rPr>
          <w:rFonts w:asciiTheme="majorHAnsi" w:eastAsia="Calibri" w:hAnsiTheme="majorHAnsi" w:cstheme="majorHAnsi"/>
          <w:b/>
          <w:color w:val="000000"/>
          <w:sz w:val="24"/>
          <w:szCs w:val="24"/>
        </w:rPr>
        <w:t xml:space="preserve">: </w:t>
      </w:r>
      <w:r w:rsidR="009908DC">
        <w:rPr>
          <w:rFonts w:asciiTheme="majorHAnsi" w:eastAsia="Calibri" w:hAnsiTheme="majorHAnsi" w:cstheme="majorHAnsi"/>
          <w:b/>
          <w:color w:val="000000"/>
          <w:sz w:val="24"/>
          <w:szCs w:val="24"/>
        </w:rPr>
        <w:t xml:space="preserve">25 </w:t>
      </w:r>
      <w:r w:rsidR="00A47959" w:rsidRPr="001662FF">
        <w:rPr>
          <w:rFonts w:asciiTheme="majorHAnsi" w:eastAsia="Calibri" w:hAnsiTheme="majorHAnsi" w:cstheme="majorHAnsi"/>
          <w:b/>
          <w:color w:val="000000"/>
          <w:sz w:val="24"/>
          <w:szCs w:val="24"/>
        </w:rPr>
        <w:t xml:space="preserve">de </w:t>
      </w:r>
      <w:r w:rsidR="009908DC">
        <w:rPr>
          <w:rFonts w:asciiTheme="majorHAnsi" w:eastAsia="Calibri" w:hAnsiTheme="majorHAnsi" w:cstheme="majorHAnsi"/>
          <w:b/>
          <w:color w:val="000000"/>
          <w:sz w:val="24"/>
          <w:szCs w:val="24"/>
        </w:rPr>
        <w:t>setembro</w:t>
      </w:r>
      <w:r w:rsidR="00A47959" w:rsidRPr="001662FF">
        <w:rPr>
          <w:rFonts w:asciiTheme="majorHAnsi" w:eastAsia="Calibri" w:hAnsiTheme="majorHAnsi" w:cstheme="majorHAnsi"/>
          <w:b/>
          <w:color w:val="000000"/>
          <w:sz w:val="24"/>
          <w:szCs w:val="24"/>
        </w:rPr>
        <w:t xml:space="preserve"> de 2025</w:t>
      </w:r>
      <w:r w:rsidR="00897117" w:rsidRPr="001662FF">
        <w:rPr>
          <w:rFonts w:asciiTheme="majorHAnsi" w:eastAsia="Calibri" w:hAnsiTheme="majorHAnsi" w:cstheme="majorHAnsi"/>
          <w:b/>
          <w:color w:val="000000"/>
          <w:sz w:val="24"/>
          <w:szCs w:val="24"/>
        </w:rPr>
        <w:t>.</w:t>
      </w:r>
    </w:p>
    <w:p w14:paraId="40A1DEA1" w14:textId="77777777" w:rsidR="00520F3C" w:rsidRPr="001662FF" w:rsidRDefault="00D25F00">
      <w:pPr>
        <w:spacing w:line="360" w:lineRule="auto"/>
        <w:ind w:left="0" w:hanging="2"/>
        <w:jc w:val="both"/>
        <w:rPr>
          <w:rFonts w:asciiTheme="majorHAnsi" w:hAnsiTheme="majorHAnsi" w:cstheme="majorHAnsi"/>
          <w:sz w:val="24"/>
          <w:szCs w:val="24"/>
        </w:rPr>
      </w:pPr>
      <w:r w:rsidRPr="001662FF">
        <w:rPr>
          <w:rFonts w:asciiTheme="majorHAnsi" w:eastAsia="Calibri" w:hAnsiTheme="majorHAnsi" w:cstheme="majorHAnsi"/>
          <w:b/>
          <w:sz w:val="24"/>
          <w:szCs w:val="24"/>
        </w:rPr>
        <w:t xml:space="preserve">Horário: </w:t>
      </w:r>
      <w:r w:rsidR="009B0153" w:rsidRPr="001662FF">
        <w:rPr>
          <w:rFonts w:asciiTheme="majorHAnsi" w:eastAsia="Calibri" w:hAnsiTheme="majorHAnsi" w:cstheme="majorHAnsi"/>
          <w:b/>
          <w:sz w:val="24"/>
          <w:szCs w:val="24"/>
        </w:rPr>
        <w:t>09</w:t>
      </w:r>
      <w:r w:rsidR="00D3169F" w:rsidRPr="001662FF">
        <w:rPr>
          <w:rFonts w:asciiTheme="majorHAnsi" w:hAnsiTheme="majorHAnsi" w:cstheme="majorHAnsi"/>
          <w:b/>
          <w:bCs/>
          <w:sz w:val="24"/>
          <w:szCs w:val="24"/>
          <w:lang w:val="pt-PT"/>
        </w:rPr>
        <w:t>:</w:t>
      </w:r>
      <w:r w:rsidR="009B0153" w:rsidRPr="001662FF">
        <w:rPr>
          <w:rFonts w:asciiTheme="majorHAnsi" w:hAnsiTheme="majorHAnsi" w:cstheme="majorHAnsi"/>
          <w:b/>
          <w:bCs/>
          <w:sz w:val="24"/>
          <w:szCs w:val="24"/>
          <w:lang w:val="pt-PT"/>
        </w:rPr>
        <w:t>00</w:t>
      </w:r>
      <w:r w:rsidR="00D3169F" w:rsidRPr="001662FF">
        <w:rPr>
          <w:rFonts w:asciiTheme="majorHAnsi" w:hAnsiTheme="majorHAnsi" w:cstheme="majorHAnsi"/>
          <w:b/>
          <w:bCs/>
          <w:sz w:val="24"/>
          <w:szCs w:val="24"/>
          <w:lang w:val="pt-PT"/>
        </w:rPr>
        <w:t xml:space="preserve"> </w:t>
      </w:r>
      <w:r w:rsidR="00A91623" w:rsidRPr="001662FF">
        <w:rPr>
          <w:rFonts w:asciiTheme="majorHAnsi" w:hAnsiTheme="majorHAnsi" w:cstheme="majorHAnsi"/>
          <w:b/>
          <w:bCs/>
          <w:sz w:val="24"/>
          <w:szCs w:val="24"/>
          <w:lang w:val="pt-PT"/>
        </w:rPr>
        <w:t>(</w:t>
      </w:r>
      <w:r w:rsidR="009B0153" w:rsidRPr="001662FF">
        <w:rPr>
          <w:rFonts w:asciiTheme="majorHAnsi" w:hAnsiTheme="majorHAnsi" w:cstheme="majorHAnsi"/>
          <w:b/>
          <w:bCs/>
          <w:sz w:val="24"/>
          <w:szCs w:val="24"/>
          <w:lang w:val="pt-PT"/>
        </w:rPr>
        <w:t>nove</w:t>
      </w:r>
      <w:r w:rsidR="00A91623" w:rsidRPr="001662FF">
        <w:rPr>
          <w:rFonts w:asciiTheme="majorHAnsi" w:hAnsiTheme="majorHAnsi" w:cstheme="majorHAnsi"/>
          <w:b/>
          <w:bCs/>
          <w:sz w:val="24"/>
          <w:szCs w:val="24"/>
          <w:lang w:val="pt-PT"/>
        </w:rPr>
        <w:t>)</w:t>
      </w:r>
      <w:r w:rsidR="0068289E" w:rsidRPr="001662FF">
        <w:rPr>
          <w:rFonts w:asciiTheme="majorHAnsi" w:hAnsiTheme="majorHAnsi" w:cstheme="majorHAnsi"/>
          <w:b/>
          <w:bCs/>
          <w:sz w:val="24"/>
          <w:szCs w:val="24"/>
          <w:lang w:val="pt-PT"/>
        </w:rPr>
        <w:t xml:space="preserve"> horas</w:t>
      </w:r>
      <w:r w:rsidR="00407189" w:rsidRPr="001662FF">
        <w:rPr>
          <w:rFonts w:asciiTheme="majorHAnsi" w:hAnsiTheme="majorHAnsi" w:cstheme="majorHAnsi"/>
          <w:b/>
          <w:bCs/>
          <w:sz w:val="24"/>
          <w:szCs w:val="24"/>
          <w:lang w:val="pt-PT"/>
        </w:rPr>
        <w:t>.</w:t>
      </w:r>
    </w:p>
    <w:p w14:paraId="1CE6941E" w14:textId="77777777" w:rsidR="00520F3C" w:rsidRPr="001662FF" w:rsidRDefault="00D25F00">
      <w:pPr>
        <w:spacing w:line="360" w:lineRule="auto"/>
        <w:ind w:left="0" w:hanging="2"/>
        <w:jc w:val="both"/>
        <w:rPr>
          <w:rFonts w:asciiTheme="majorHAnsi" w:hAnsiTheme="majorHAnsi" w:cstheme="majorHAnsi"/>
          <w:sz w:val="24"/>
          <w:szCs w:val="24"/>
        </w:rPr>
      </w:pPr>
      <w:r w:rsidRPr="001662FF">
        <w:rPr>
          <w:rFonts w:asciiTheme="majorHAnsi" w:eastAsia="Calibri" w:hAnsiTheme="majorHAnsi" w:cstheme="majorHAnsi"/>
          <w:b/>
          <w:sz w:val="24"/>
          <w:szCs w:val="24"/>
        </w:rPr>
        <w:t>Local: www.comprasnet.com.br</w:t>
      </w:r>
    </w:p>
    <w:p w14:paraId="54CCFD44" w14:textId="77777777" w:rsidR="00520F3C" w:rsidRPr="001662FF" w:rsidRDefault="00D25F00">
      <w:pPr>
        <w:spacing w:line="360" w:lineRule="auto"/>
        <w:ind w:left="0" w:hanging="2"/>
        <w:jc w:val="both"/>
        <w:rPr>
          <w:rFonts w:asciiTheme="majorHAnsi" w:hAnsiTheme="majorHAnsi" w:cstheme="majorHAnsi"/>
          <w:sz w:val="24"/>
          <w:szCs w:val="24"/>
        </w:rPr>
      </w:pPr>
      <w:r w:rsidRPr="001662FF">
        <w:rPr>
          <w:rFonts w:asciiTheme="majorHAnsi" w:eastAsia="Calibri" w:hAnsiTheme="majorHAnsi" w:cstheme="majorHAnsi"/>
          <w:b/>
          <w:sz w:val="24"/>
          <w:szCs w:val="24"/>
        </w:rPr>
        <w:t>RAZÃO SOCIAL DA LICITANTE:</w:t>
      </w:r>
    </w:p>
    <w:p w14:paraId="571D06A6" w14:textId="77777777" w:rsidR="00520F3C" w:rsidRPr="001662FF" w:rsidRDefault="00D25F00">
      <w:pPr>
        <w:spacing w:line="360" w:lineRule="auto"/>
        <w:ind w:left="0" w:hanging="2"/>
        <w:jc w:val="both"/>
        <w:rPr>
          <w:rFonts w:asciiTheme="majorHAnsi" w:hAnsiTheme="majorHAnsi" w:cstheme="majorHAnsi"/>
          <w:sz w:val="24"/>
          <w:szCs w:val="24"/>
        </w:rPr>
      </w:pPr>
      <w:r w:rsidRPr="001662FF">
        <w:rPr>
          <w:rFonts w:asciiTheme="majorHAnsi" w:eastAsia="Calibri" w:hAnsiTheme="majorHAnsi" w:cstheme="majorHAnsi"/>
          <w:b/>
          <w:sz w:val="24"/>
          <w:szCs w:val="24"/>
        </w:rPr>
        <w:t>CNPJ:</w:t>
      </w:r>
    </w:p>
    <w:p w14:paraId="0F94EC31" w14:textId="77777777" w:rsidR="00520F3C" w:rsidRPr="001662FF" w:rsidRDefault="00D25F00">
      <w:pPr>
        <w:spacing w:line="360" w:lineRule="auto"/>
        <w:ind w:left="0" w:hanging="2"/>
        <w:jc w:val="both"/>
        <w:rPr>
          <w:rFonts w:asciiTheme="majorHAnsi" w:hAnsiTheme="majorHAnsi" w:cstheme="majorHAnsi"/>
          <w:sz w:val="24"/>
          <w:szCs w:val="24"/>
        </w:rPr>
      </w:pPr>
      <w:r w:rsidRPr="001662FF">
        <w:rPr>
          <w:rFonts w:asciiTheme="majorHAnsi" w:eastAsia="Calibri" w:hAnsiTheme="majorHAnsi" w:cstheme="majorHAnsi"/>
          <w:b/>
          <w:sz w:val="24"/>
          <w:szCs w:val="24"/>
        </w:rPr>
        <w:t>ENDEREÇO:</w:t>
      </w:r>
    </w:p>
    <w:p w14:paraId="5F35DE21" w14:textId="77777777" w:rsidR="00520F3C" w:rsidRPr="001662FF" w:rsidRDefault="00D25F00">
      <w:pPr>
        <w:spacing w:line="360" w:lineRule="auto"/>
        <w:ind w:left="0" w:hanging="2"/>
        <w:jc w:val="both"/>
        <w:rPr>
          <w:rFonts w:asciiTheme="majorHAnsi" w:hAnsiTheme="majorHAnsi" w:cstheme="majorHAnsi"/>
          <w:sz w:val="24"/>
          <w:szCs w:val="24"/>
        </w:rPr>
      </w:pPr>
      <w:r w:rsidRPr="001662FF">
        <w:rPr>
          <w:rFonts w:asciiTheme="majorHAnsi" w:eastAsia="Calibri" w:hAnsiTheme="majorHAnsi" w:cstheme="majorHAnsi"/>
          <w:b/>
          <w:sz w:val="24"/>
          <w:szCs w:val="24"/>
        </w:rPr>
        <w:t>TELEFONE/FAX/E-MAIL:</w:t>
      </w:r>
    </w:p>
    <w:p w14:paraId="30977906" w14:textId="77777777" w:rsidR="00520F3C" w:rsidRPr="001662FF" w:rsidRDefault="00D25F00">
      <w:pPr>
        <w:spacing w:line="360" w:lineRule="auto"/>
        <w:ind w:left="0" w:hanging="2"/>
        <w:jc w:val="both"/>
        <w:rPr>
          <w:rFonts w:asciiTheme="majorHAnsi" w:eastAsia="Calibri" w:hAnsiTheme="majorHAnsi" w:cstheme="majorHAnsi"/>
          <w:b/>
          <w:sz w:val="24"/>
          <w:szCs w:val="24"/>
        </w:rPr>
      </w:pPr>
      <w:r w:rsidRPr="001662FF">
        <w:rPr>
          <w:rFonts w:asciiTheme="majorHAnsi" w:eastAsia="Calibri" w:hAnsiTheme="majorHAnsi" w:cstheme="majorHAnsi"/>
          <w:b/>
          <w:sz w:val="24"/>
          <w:szCs w:val="24"/>
        </w:rPr>
        <w:t>DADOS BANCÁRIOS (OPCIONAL):</w:t>
      </w:r>
    </w:p>
    <w:p w14:paraId="6B98E92E" w14:textId="77777777" w:rsidR="007964AA" w:rsidRPr="001662FF" w:rsidRDefault="007964AA">
      <w:pPr>
        <w:spacing w:line="360" w:lineRule="auto"/>
        <w:ind w:left="0" w:hanging="2"/>
        <w:jc w:val="both"/>
        <w:rPr>
          <w:rFonts w:asciiTheme="majorHAnsi" w:hAnsiTheme="majorHAnsi" w:cstheme="majorHAnsi"/>
          <w:sz w:val="24"/>
          <w:szCs w:val="24"/>
        </w:rPr>
      </w:pPr>
    </w:p>
    <w:p w14:paraId="0A127890" w14:textId="625236EF" w:rsidR="00E35783" w:rsidRPr="001662FF" w:rsidRDefault="00CF4286" w:rsidP="009B4131">
      <w:pPr>
        <w:spacing w:line="240" w:lineRule="auto"/>
        <w:ind w:left="0" w:hanging="2"/>
        <w:jc w:val="center"/>
        <w:rPr>
          <w:rFonts w:asciiTheme="majorHAnsi" w:eastAsia="Calibri" w:hAnsiTheme="majorHAnsi" w:cstheme="majorHAnsi"/>
          <w:b/>
          <w:bCs/>
          <w:sz w:val="24"/>
          <w:szCs w:val="24"/>
        </w:rPr>
      </w:pPr>
      <w:r w:rsidRPr="001662FF">
        <w:rPr>
          <w:rFonts w:asciiTheme="majorHAnsi" w:eastAsia="Calibri" w:hAnsiTheme="majorHAnsi" w:cstheme="majorHAnsi"/>
          <w:b/>
          <w:bCs/>
          <w:sz w:val="24"/>
          <w:szCs w:val="24"/>
        </w:rPr>
        <w:t>PLANILHA DE ESPECIFICAÇÃO</w:t>
      </w:r>
    </w:p>
    <w:p w14:paraId="5D5E0C7E" w14:textId="77777777" w:rsidR="005C506F" w:rsidRPr="001662FF" w:rsidRDefault="005C506F" w:rsidP="005C506F">
      <w:pPr>
        <w:pStyle w:val="LO-normal"/>
        <w:spacing w:before="120" w:after="120" w:line="360" w:lineRule="auto"/>
        <w:jc w:val="both"/>
        <w:rPr>
          <w:rFonts w:asciiTheme="majorHAnsi" w:hAnsiTheme="majorHAnsi" w:cstheme="majorHAnsi"/>
        </w:rPr>
      </w:pPr>
    </w:p>
    <w:tbl>
      <w:tblPr>
        <w:tblW w:w="9214" w:type="dxa"/>
        <w:tblInd w:w="-150" w:type="dxa"/>
        <w:tblCellMar>
          <w:top w:w="15" w:type="dxa"/>
          <w:left w:w="15" w:type="dxa"/>
          <w:bottom w:w="15" w:type="dxa"/>
          <w:right w:w="15" w:type="dxa"/>
        </w:tblCellMar>
        <w:tblLook w:val="04A0" w:firstRow="1" w:lastRow="0" w:firstColumn="1" w:lastColumn="0" w:noHBand="0" w:noVBand="1"/>
      </w:tblPr>
      <w:tblGrid>
        <w:gridCol w:w="718"/>
        <w:gridCol w:w="1538"/>
        <w:gridCol w:w="714"/>
        <w:gridCol w:w="3725"/>
        <w:gridCol w:w="971"/>
        <w:gridCol w:w="1213"/>
        <w:gridCol w:w="715"/>
      </w:tblGrid>
      <w:tr w:rsidR="004E794E" w:rsidRPr="001662FF" w14:paraId="3800F817" w14:textId="0FDB4FCE" w:rsidTr="004E794E">
        <w:trPr>
          <w:trHeight w:val="855"/>
        </w:trPr>
        <w:tc>
          <w:tcPr>
            <w:tcW w:w="0" w:type="auto"/>
            <w:tcBorders>
              <w:top w:val="single" w:sz="6" w:space="0" w:color="000000"/>
              <w:left w:val="single" w:sz="6" w:space="0" w:color="000000"/>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38750A81" w14:textId="77777777"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ITEM</w:t>
            </w:r>
          </w:p>
        </w:tc>
        <w:tc>
          <w:tcPr>
            <w:tcW w:w="0" w:type="auto"/>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6D04F14E" w14:textId="77777777"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UND</w:t>
            </w:r>
          </w:p>
        </w:tc>
        <w:tc>
          <w:tcPr>
            <w:tcW w:w="0" w:type="auto"/>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71AA2928" w14:textId="77777777"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QNT.</w:t>
            </w:r>
          </w:p>
        </w:tc>
        <w:tc>
          <w:tcPr>
            <w:tcW w:w="0" w:type="auto"/>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27F9CC0F" w14:textId="77777777"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ESPECIFICAÇÃO</w:t>
            </w:r>
          </w:p>
        </w:tc>
        <w:tc>
          <w:tcPr>
            <w:tcW w:w="0" w:type="auto"/>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tcPr>
          <w:p w14:paraId="35161DE9" w14:textId="38551D8E"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Pr>
                <w:rFonts w:asciiTheme="majorHAnsi" w:hAnsiTheme="majorHAnsi" w:cstheme="majorHAnsi"/>
                <w:b/>
                <w:bCs/>
                <w:sz w:val="24"/>
                <w:szCs w:val="24"/>
              </w:rPr>
              <w:t>MARCA</w:t>
            </w:r>
          </w:p>
        </w:tc>
        <w:tc>
          <w:tcPr>
            <w:tcW w:w="0" w:type="auto"/>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tcPr>
          <w:p w14:paraId="2C8651E8" w14:textId="18AF2968"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 xml:space="preserve">VALOR </w:t>
            </w:r>
            <w:r>
              <w:rPr>
                <w:rFonts w:asciiTheme="majorHAnsi" w:hAnsiTheme="majorHAnsi" w:cstheme="majorHAnsi"/>
                <w:b/>
                <w:bCs/>
                <w:sz w:val="24"/>
                <w:szCs w:val="24"/>
                <w:lang w:eastAsia="zh-CN" w:bidi="hi-IN"/>
              </w:rPr>
              <w:t>UNITÁRIO</w:t>
            </w:r>
          </w:p>
        </w:tc>
        <w:tc>
          <w:tcPr>
            <w:tcW w:w="1212" w:type="dxa"/>
            <w:tcBorders>
              <w:top w:val="single" w:sz="6" w:space="0" w:color="000000"/>
              <w:left w:val="nil"/>
              <w:bottom w:val="single" w:sz="6" w:space="0" w:color="000000"/>
              <w:right w:val="single" w:sz="6" w:space="0" w:color="000000"/>
            </w:tcBorders>
            <w:shd w:val="clear" w:color="auto" w:fill="BFBFBF"/>
          </w:tcPr>
          <w:p w14:paraId="6B915665" w14:textId="6A2BD9CD"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Pr>
                <w:rFonts w:asciiTheme="majorHAnsi" w:hAnsiTheme="majorHAnsi" w:cstheme="majorHAnsi"/>
                <w:b/>
                <w:bCs/>
                <w:sz w:val="24"/>
                <w:szCs w:val="24"/>
                <w:lang w:eastAsia="zh-CN" w:bidi="hi-IN"/>
              </w:rPr>
              <w:t>VALOR TOTAL</w:t>
            </w:r>
          </w:p>
        </w:tc>
      </w:tr>
      <w:tr w:rsidR="004E794E" w:rsidRPr="001662FF" w14:paraId="3114F7FE" w14:textId="41AC4240"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83A56C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7B817B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32 L</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0C722C4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319A279"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Forno micro-ondas</w:t>
            </w:r>
          </w:p>
          <w:p w14:paraId="5167157B" w14:textId="0EBFB791"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Potência: 900 W | Voltagem: 220.</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7AAFEA45" w14:textId="6193E17D"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9BB4A0F" w14:textId="69878EE0"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087657E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14E9D8AA" w14:textId="3F174423" w:rsidTr="004E794E">
        <w:trPr>
          <w:trHeight w:val="885"/>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C7A9D40"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7E2B37D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60 CM</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B0B70A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06</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0ECABD3"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Ventilador</w:t>
            </w:r>
          </w:p>
          <w:p w14:paraId="7F9292A3" w14:textId="3E6F3565"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xml:space="preserve"> Descrição do produto: Tipo coluna, potência motor 200 w, alimentação 110/220 v, características </w:t>
            </w:r>
            <w:r>
              <w:rPr>
                <w:rFonts w:asciiTheme="majorHAnsi" w:hAnsiTheme="majorHAnsi" w:cstheme="majorHAnsi"/>
                <w:sz w:val="24"/>
                <w:szCs w:val="24"/>
                <w:lang w:eastAsia="zh-CN" w:bidi="hi-IN"/>
              </w:rPr>
              <w:t>a</w:t>
            </w:r>
            <w:r w:rsidRPr="000B031A">
              <w:rPr>
                <w:rFonts w:asciiTheme="majorHAnsi" w:hAnsiTheme="majorHAnsi" w:cstheme="majorHAnsi"/>
                <w:sz w:val="24"/>
                <w:szCs w:val="24"/>
                <w:lang w:eastAsia="zh-CN" w:bidi="hi-IN"/>
              </w:rPr>
              <w:t>dicionais oscilante, regulagem de altura e velocidade, material aço e cor preta.</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510735F" w14:textId="013E65E2"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5326DC9A" w14:textId="1081081C"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7A9DB8E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24EFF8E5" w14:textId="0FCC1725"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A29A7A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3</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C15D17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 L</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C125C4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476A447D"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Filtro Purificação Água</w:t>
            </w:r>
          </w:p>
          <w:p w14:paraId="6AE8F00C" w14:textId="3AACCD4A"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w:t>
            </w:r>
          </w:p>
          <w:p w14:paraId="054DDCD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lastRenderedPageBreak/>
              <w:t>Filtro Purificação Água Material: Polipropileno, Vazão:</w:t>
            </w:r>
          </w:p>
          <w:p w14:paraId="171F08B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30L/H, Características Adicionais: Água Natural E Gelada, Carvão Ativado Com Prata,</w:t>
            </w:r>
          </w:p>
          <w:p w14:paraId="1C9D3230"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Capacidade, Tensão Alimentação: 220V</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559B24A4" w14:textId="51D7510A"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BD9932D" w14:textId="4120E0C1"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23A09F0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42A6ADEB" w14:textId="6401153F"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52C30F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4</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0DC0668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0,7 L</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92949E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004804D"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Aparelho Purificador De Água</w:t>
            </w:r>
          </w:p>
          <w:p w14:paraId="183B2ECE" w14:textId="4B602DA5"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w:t>
            </w:r>
          </w:p>
          <w:p w14:paraId="317F5A9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Tipo: Eletrônico | Voltagem: Bivolt V | Capacidade: 0,7 L | Capacidade Refrigeração: 0,24 L/H | Características Adicionais: Água Natural, Fria E Gelada | Tipo Fixação: Parede/Bancada | Acessórios: Kit Instalação,</w:t>
            </w:r>
          </w:p>
          <w:p w14:paraId="7DC3572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Filtro.</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9F45102" w14:textId="4C4CC07A"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CD496B7" w14:textId="255B2A00"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189905F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20452E21" w14:textId="418622FA"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F6AD62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5</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A43749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48DC0850"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C37C7E5"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Aparelho telefone fixo sem fio</w:t>
            </w:r>
          </w:p>
          <w:p w14:paraId="67E49E1F" w14:textId="43C3F77F"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Com display luminoso, com identificador de chamadas, funções (flash,Redial/rediscar e mute/mudo), agenda para 70 contatos,</w:t>
            </w:r>
          </w:p>
          <w:p w14:paraId="4893067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Capacidade para ate 7 ramais, bloqueio de chamadas</w:t>
            </w:r>
          </w:p>
          <w:p w14:paraId="4B6B0E9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Originadas, alcance entre a base e o telefone</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651AB1A2" w14:textId="3780F771"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C1D6F57" w14:textId="35670C54"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51F8B9A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00C8C008" w14:textId="4DF6CD33"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907737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6</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3EF955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3840x2160</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9403DD0"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09011EE"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SMART TV - 50 POLEGADAS</w:t>
            </w:r>
          </w:p>
          <w:p w14:paraId="4A9ED84B" w14:textId="4FFA93D5"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Tela led, plana, com no mínimo 03 entradas HDMI, 01 entrada</w:t>
            </w:r>
          </w:p>
          <w:p w14:paraId="4ADC8E8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USB, 01 entrada rede lan ethernet, 01 entrada vídeo, saída de áudio</w:t>
            </w:r>
          </w:p>
          <w:p w14:paraId="0A55F19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digital, com recepção para tv digital, controle remoto incluso, voltagem</w:t>
            </w:r>
          </w:p>
          <w:p w14:paraId="1E213DE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110.</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7C51059B" w14:textId="69A16BD6"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B511613" w14:textId="4D50D38C"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102B0AB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63621B22" w14:textId="5E464174"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07BA050"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7</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997142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93cm de altura e 82 cm de profundidade</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3EDE73E"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8CCEC13"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Sofá 3 e 2 lugares</w:t>
            </w:r>
          </w:p>
          <w:p w14:paraId="27037365" w14:textId="5B064445"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xml:space="preserve"> Descrição do produto: com revestimento sintético, com as seguintes características mínima: 3 lugares: 179 / 2 lugares: 137, </w:t>
            </w:r>
            <w:r w:rsidRPr="000B031A">
              <w:rPr>
                <w:rFonts w:asciiTheme="majorHAnsi" w:hAnsiTheme="majorHAnsi" w:cstheme="majorHAnsi"/>
                <w:sz w:val="24"/>
                <w:szCs w:val="24"/>
                <w:lang w:eastAsia="zh-CN" w:bidi="hi-IN"/>
              </w:rPr>
              <w:lastRenderedPageBreak/>
              <w:t>contendo pés resistentes, , almofadas</w:t>
            </w:r>
          </w:p>
          <w:p w14:paraId="4A6EA0E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do assento: fixas ou removível, almofadas do encosto fixas ou removível, densidade mínima da espuma d28, produzido em</w:t>
            </w:r>
          </w:p>
          <w:p w14:paraId="112005D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madeira maciça de eucalipto, percinta elástica, revestimento sintético, fibra e flocos, com divisão entre os lugares, suportado até 110kg por assento, material: madeira de</w:t>
            </w:r>
          </w:p>
          <w:p w14:paraId="148C612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eucalipto / espuma nos braços, divisão entre os lugares.</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68788F93" w14:textId="70B2DD03"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7428FC40" w14:textId="30D08451"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4849E37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07E46030" w14:textId="55A854C0"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5B7D92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8</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D4FC65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8798A7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9C0F4C8"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Sofá Cama solteiro cama</w:t>
            </w:r>
          </w:p>
          <w:p w14:paraId="0C21E776" w14:textId="1A75E881"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MATERIAL ESTRUTURA MADEIRA</w:t>
            </w:r>
          </w:p>
          <w:p w14:paraId="0BB94CD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MACIÇA, MATERIAL</w:t>
            </w:r>
          </w:p>
          <w:p w14:paraId="5EC4DB8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ESTOFAMENTO ESPUMA INJETADA,REVESTIMENTO TECIDO</w:t>
            </w:r>
          </w:p>
          <w:p w14:paraId="412759B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POLIÉSTER,</w:t>
            </w:r>
          </w:p>
          <w:p w14:paraId="1DAA4CE7"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QUANTIDADE MÓDULOS 1 UN, COR AZUL,CARACTERÍSTICAS</w:t>
            </w:r>
          </w:p>
          <w:p w14:paraId="2954F7F6"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ADICIONAIS</w:t>
            </w:r>
          </w:p>
          <w:p w14:paraId="3BB95B2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SAPATA NIVELADA/EXTREMIDADES ABAULADAS/SEM BRAÇOS</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50E9D4C2" w14:textId="18D5A7FD"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593F32A" w14:textId="4A70E4D4"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35C821A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20E3141E" w14:textId="59BF6CE3"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F4AC15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9</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A4C0FD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4308DA70"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20</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45B0D606"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Conjunto Cadeiras Espera Longarina</w:t>
            </w:r>
          </w:p>
          <w:p w14:paraId="6BCC5BAE" w14:textId="386563BF"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MATERIAL ASSENTO E ENCOSTO: ESPUMA POLIURETANO INJETADO, MATERIAL ESTRUTURA: AÇO, QUANTIDADE ASSENTOS: 3 UN, COR: PRETA, APOIO BRAÇO: SEM BRAÇOS, MATERIAL REVESTIMENTO ASSENTO E ENCOSTO: COURO ECOLÓGICO, CARACTERÍSTICAS ADICIONAIS: MOLDAGEM ANATÔMICA/SOBRE LONGARINAS, ACABAMENTO SUPERFICIAL LONGARINA: PINTURA EPÓXI-PÓ, COR LONGARINA: PRETA.</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19E61E4B" w14:textId="579A5DF7"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2C24F54B" w14:textId="680764D7"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1FC13847"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39B79126" w14:textId="5298C047"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2877C8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lastRenderedPageBreak/>
              <w:t>10</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8C3494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DF3C1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10</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0D118F55"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Cadeira - Cadeira</w:t>
            </w:r>
          </w:p>
          <w:p w14:paraId="27C1244A" w14:textId="24B069C9"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Material</w:t>
            </w:r>
          </w:p>
          <w:p w14:paraId="3799E70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Metal, Tipo Espaldar: Médio, Acabamento</w:t>
            </w:r>
          </w:p>
          <w:p w14:paraId="2641B21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Superficial: Pintura Eletrostática, Cor: Preta, Características</w:t>
            </w:r>
          </w:p>
          <w:p w14:paraId="415A0A6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Adicionais: Empilhável, Assento Removível, Tipo: Sem Braço,</w:t>
            </w:r>
          </w:p>
          <w:p w14:paraId="364ECAE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Revestimento: Couro Sintético/Corino</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07CB729D" w14:textId="5813AA64"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22F8B153" w14:textId="7EB48569"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49153E6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146E348A" w14:textId="4F07003B"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2482A0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ED32EB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6B5274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05</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EB0E374" w14:textId="77777777" w:rsidR="004E794E" w:rsidRPr="004E794E" w:rsidRDefault="004E794E" w:rsidP="000B031A">
            <w:pPr>
              <w:ind w:leftChars="0" w:left="-2" w:firstLineChars="0" w:firstLine="0"/>
              <w:rPr>
                <w:rFonts w:asciiTheme="majorHAnsi" w:hAnsiTheme="majorHAnsi" w:cstheme="majorHAnsi"/>
                <w:b/>
                <w:bCs/>
                <w:sz w:val="24"/>
                <w:szCs w:val="24"/>
                <w:lang w:eastAsia="zh-CN" w:bidi="hi-IN"/>
              </w:rPr>
            </w:pPr>
            <w:r w:rsidRPr="004E794E">
              <w:rPr>
                <w:rFonts w:asciiTheme="majorHAnsi" w:hAnsiTheme="majorHAnsi" w:cstheme="majorHAnsi"/>
                <w:b/>
                <w:bCs/>
                <w:sz w:val="24"/>
                <w:szCs w:val="24"/>
                <w:lang w:eastAsia="zh-CN" w:bidi="hi-IN"/>
              </w:rPr>
              <w:t>Cadeira módulo director</w:t>
            </w:r>
          </w:p>
          <w:p w14:paraId="0BD1423E" w14:textId="1ED6FDDE"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Linha JOB. Encosto e assento estofado com espuma injetada PP. Com madeira compensada. Giratória Preta</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75E705EF" w14:textId="057C9A1F"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ADB919E" w14:textId="6E6F1044"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5AA0ADF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157202E2" w14:textId="613F21CA"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2E25950"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4C9C299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1,40 M</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DF4DCF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5CE291A"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Mesa Copa/Cozinha</w:t>
            </w:r>
          </w:p>
          <w:p w14:paraId="18D7FD1B" w14:textId="38D5E9D1"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Material Mesa: Estrutura Tubular Com Tampo Granito |</w:t>
            </w:r>
            <w:r w:rsidRPr="000B031A">
              <w:rPr>
                <w:rFonts w:asciiTheme="majorHAnsi" w:hAnsiTheme="majorHAnsi" w:cstheme="majorHAnsi"/>
                <w:sz w:val="24"/>
                <w:szCs w:val="24"/>
                <w:lang w:eastAsia="zh-CN" w:bidi="hi-IN"/>
              </w:rPr>
              <w:br/>
              <w:t>Forma Mesa: Redonda |Quantidade Cadeiras: 6 UN |</w:t>
            </w:r>
            <w:r w:rsidRPr="000B031A">
              <w:rPr>
                <w:rFonts w:asciiTheme="majorHAnsi" w:hAnsiTheme="majorHAnsi" w:cstheme="majorHAnsi"/>
                <w:sz w:val="24"/>
                <w:szCs w:val="24"/>
                <w:lang w:eastAsia="zh-CN" w:bidi="hi-IN"/>
              </w:rPr>
              <w:br/>
              <w:t>Material Cadeira: Metal | Material Encosto: Metal | Cor Cadeira: Prêta | Altura Mesa: 80</w:t>
            </w:r>
            <w:r w:rsidRPr="000B031A">
              <w:rPr>
                <w:rFonts w:asciiTheme="majorHAnsi" w:hAnsiTheme="majorHAnsi" w:cstheme="majorHAnsi"/>
                <w:sz w:val="24"/>
                <w:szCs w:val="24"/>
                <w:lang w:eastAsia="zh-CN" w:bidi="hi-IN"/>
              </w:rPr>
              <w:br/>
              <w:t>CM | Espessura Tampo: 30 MM | Características Adicionais: Cadeiras Empilhável Encosto Em Listras De Ferro</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115ADFB" w14:textId="183137EF"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27C0405D" w14:textId="35CFFC1C"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4E0037A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1F54ABC2" w14:textId="7963990B"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1E55C6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13</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EF8397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L 160 CM,</w:t>
            </w:r>
          </w:p>
          <w:p w14:paraId="33C1D31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P 82CM, A 0,78M</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DCCD88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69C6AF9"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Mesa Escritório</w:t>
            </w:r>
          </w:p>
          <w:p w14:paraId="4AD9083F" w14:textId="0177CB4D"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Mesa Escritório Material Estrutura: Mdf, Material Tampo: Mdf,</w:t>
            </w:r>
          </w:p>
          <w:p w14:paraId="031E250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Revestimento Tampo: Laminado Melamínico Ou Com Fita Pvc,</w:t>
            </w:r>
          </w:p>
          <w:p w14:paraId="367ED2E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Acabamento Estrutura: Laminado Melamínico,</w:t>
            </w:r>
          </w:p>
          <w:p w14:paraId="3A6E00E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Características Adicionais 1: Retangular/Sapatas Nivel Aço Cromado/02 Canaletas</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29264B22" w14:textId="333B86CB"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D1D1252" w14:textId="07079E4F"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7CF32E9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5E3E0F9F" w14:textId="184FFB01"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E4DEE66"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14</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FB992A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L: 1,80M</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D3CCDE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0B4668B"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Estante - Estante Material</w:t>
            </w:r>
          </w:p>
          <w:p w14:paraId="2EFC0B51" w14:textId="6BBEEA50"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w:t>
            </w:r>
          </w:p>
          <w:p w14:paraId="164AFE2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Mdf, Altura: 3,00M, Profundidade: 60CM, Tratamento</w:t>
            </w:r>
          </w:p>
          <w:p w14:paraId="56046B2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lastRenderedPageBreak/>
              <w:t>Superficial: Laminado Melamínico, Cor: Branca, Características Adicionais: 24 Nichos.</w:t>
            </w:r>
          </w:p>
          <w:p w14:paraId="028F298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12 Com Portas, Puxador E Fechadura. 12</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9391DFF" w14:textId="0DAEF1B7"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2F40A671" w14:textId="4A50F1E6"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4F5D113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703B63E4" w14:textId="406AE34B"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DEA270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15</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7D476A6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7C9201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9E21C1B"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Arquivo escritório</w:t>
            </w:r>
          </w:p>
          <w:p w14:paraId="34BA9EAA" w14:textId="162FF8C0"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arquivo escritório material: chapa aço 26, acabamento</w:t>
            </w:r>
            <w:r w:rsidRPr="000B031A">
              <w:rPr>
                <w:rFonts w:asciiTheme="majorHAnsi" w:hAnsiTheme="majorHAnsi" w:cstheme="majorHAnsi"/>
                <w:sz w:val="24"/>
                <w:szCs w:val="24"/>
                <w:lang w:eastAsia="zh-CN" w:bidi="hi-IN"/>
              </w:rPr>
              <w:br/>
              <w:t>Superficial: pintura em epóxi, quantidade gavetas: 4un, cor: cinza, aplicação: pastas</w:t>
            </w:r>
            <w:r w:rsidRPr="000B031A">
              <w:rPr>
                <w:rFonts w:asciiTheme="majorHAnsi" w:hAnsiTheme="majorHAnsi" w:cstheme="majorHAnsi"/>
                <w:sz w:val="24"/>
                <w:szCs w:val="24"/>
                <w:lang w:eastAsia="zh-CN" w:bidi="hi-IN"/>
              </w:rPr>
              <w:br/>
              <w:t>Suspensas.</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76659EFF" w14:textId="0B7BB667"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391822A" w14:textId="1E5CDD0C"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5F9E8C6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4182EEEE" w14:textId="607E7682"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1740B7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16</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4A566BCE"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Und</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072AC8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7A50B590"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Mesa em L</w:t>
            </w:r>
          </w:p>
          <w:p w14:paraId="435F726C" w14:textId="49669C2A"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MESA, MATERIAL ESTRUTURA METAL, MATERIAL TAMPO AGLOMERADO, COR A DEFINIR, , FORMATO EM "L", CARACTERÍSTICAS ADICIONAIS CONFORME MODELO, REVESTIMENTOMELAMÍNICO, ACABAMENTO ESTRUTURA PRETAANTIFERRUGEM, FORMATO TAMPO EM "L":</w:t>
            </w:r>
          </w:p>
          <w:p w14:paraId="3FB57E6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p w14:paraId="30BE7E0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L :60MM e 140 MM, A: 0,60 M ESPESSURA TAMPO: 18MM</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16F66349" w14:textId="24113462"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054BA198" w14:textId="6B98DCB0"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6E95408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027DB0F1" w14:textId="6EDA4D91"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714E877"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17</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D147A5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25 L</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5A6B6D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7C168E4"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Bebedouro Água</w:t>
            </w:r>
          </w:p>
          <w:p w14:paraId="0D8138CA" w14:textId="0081DCDD"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BEBEDOURO ÁGUA, TIPO INDUSTRIAL, CARACTERÍSTICAS ADICIONAIS 2 SAÍDAS UMA P/ÁGUA GELADA E UMA P/ ÁGUA NATURAL, VOLTAGEM 127 V, MATERIAL GABINETE AÇOINOXIDÁVEL</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316C556E" w14:textId="43135876"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241631B5" w14:textId="62574924"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47DEA6B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1AD0EBCD" w14:textId="43ADA73F"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F9CC4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18</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BEA68F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340 LITROS</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C9EF7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FF3E433"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GELADEIRA</w:t>
            </w:r>
          </w:p>
          <w:p w14:paraId="38BA6F61" w14:textId="1102C974"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xml:space="preserve"> Descrição do produto: ESPECIFICAÇÃO: CAPACIDADE DE 340 LITROS COR BRANCA FROST FREE DUPLEX EFICIÊNCIA ENERGÉTICA CLASSE A 220V, GARANTIA DE 1 ANO. - GELADEIRA - ESPECIFICAÇÃO: </w:t>
            </w:r>
            <w:r w:rsidRPr="000B031A">
              <w:rPr>
                <w:rFonts w:asciiTheme="majorHAnsi" w:hAnsiTheme="majorHAnsi" w:cstheme="majorHAnsi"/>
                <w:sz w:val="24"/>
                <w:szCs w:val="24"/>
                <w:lang w:eastAsia="zh-CN" w:bidi="hi-IN"/>
              </w:rPr>
              <w:lastRenderedPageBreak/>
              <w:t>CAPACIDADE DE 340 LITROS COR BRANCA FROST FREE DUPLEX EFICIÊNCIA ENERGÉTICA CLASSE A 220V, GARANTIA DE 1 ANO.</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634FBAB9" w14:textId="58357DEF"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04BB26EC" w14:textId="499DD7FF"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77F5F8A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093331C2" w14:textId="3250CD33"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BF2D690"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19</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63A69B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2,20 L</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F699C6"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04762A48"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GARRAFA TÉRMICA</w:t>
            </w:r>
          </w:p>
          <w:p w14:paraId="054361AA" w14:textId="32F71F57"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MATERIAL AÇO INOXIDÁVEL, CAPACIDADE 2,20 L, CARACTERÍSTICAS ADICIONAIS AMPOLA EM INOX, CONFORME MODELO - GARRAFA TÉRMICA, MATERIAL AÇO INOXIDÁVEL, CAPACIDADE 2,20 L, CARACTERÍSTICAS ADICIONAIS AMPOLA EM INOX, CONFORME MODELO.</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05065735" w14:textId="172D1637"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5F4C3251" w14:textId="47743D62"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60DCEFB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052E05CB" w14:textId="16E57004"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C089B46"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20</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5A1FC5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5980D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7EB1D5DB"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Fogão Gás</w:t>
            </w:r>
          </w:p>
          <w:p w14:paraId="76D2F34A" w14:textId="4D7A146C"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Fogão Gás Tipo Fogão: Convencional, Quantidade Bocas: 4 UN,</w:t>
            </w:r>
          </w:p>
          <w:p w14:paraId="15CC61C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Normas Técnicas: Selo Inmetro Gategoria ""A"", Características Adicionais:</w:t>
            </w:r>
          </w:p>
          <w:p w14:paraId="5CCF1D5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Acendimento Automático / Forno Autolimpante / Tam-, Voltagem: 110/220</w:t>
            </w:r>
          </w:p>
          <w:p w14:paraId="10A4EEC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V, Cor: Branca</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22699BF8" w14:textId="37B9EE09"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89131BD" w14:textId="5163BA15"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7B06FAD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62EFF18E" w14:textId="55D18BC1"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1A0DFF6"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C627C5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2000 x 950 mm +/- 50 mm; Altura: 750 mm +/- 5 mm</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94978B7"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62A8CD29"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MESA DE REUNIÃO - 8 LUGARES.</w:t>
            </w:r>
          </w:p>
          <w:p w14:paraId="4CBEEC4B" w14:textId="5F6E6430"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xml:space="preserve"> Especificação: Mesa de reunião com tampo retangular ou oval em MDF revestido de laminado melamínico, montada sobre dois pés. DIMENSÕES E TOLERÂNCIAS:Tampo retangular: 2000 x 950 mm +/- 50 mm; Altura: 750 mm +/- 5 mm; Para acomodação de pessoas em cadeira de rodas (PCR) e atendimento às exigências da ABNT NBR 9050 a mesa deve possuir altura livre sob o tampo: mínima de 730 mm; Espessura do tampo: 25 mm +/- 0,6 mm; Tolerâncias para camada de tinta: mínimo 40 micrometros </w:t>
            </w:r>
            <w:r w:rsidRPr="000B031A">
              <w:rPr>
                <w:rFonts w:asciiTheme="majorHAnsi" w:hAnsiTheme="majorHAnsi" w:cstheme="majorHAnsi"/>
                <w:sz w:val="24"/>
                <w:szCs w:val="24"/>
                <w:lang w:eastAsia="zh-CN" w:bidi="hi-IN"/>
              </w:rPr>
              <w:lastRenderedPageBreak/>
              <w:t>/máximo 100 micrometros.CARACTERÍSTICAS: Tampo em MDF, com espessura de 25 mm, revestido na face inferior com laminado melamínico de baixa pressão (BP), e na face superior com laminado melamínico de alta pressão, de 0,8 mm de espessura, cor cinza ou branco, acabamento texturizado. Bordos encabeçados com perfil extrudado maciço de 180º, na cor cinza ou branco, com a mesma tonalidade do laminado do tampo, admitindo-se pequenas variações decorrentes das características de cada material (brilho, textura).</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537BE4C5" w14:textId="72ED8FA1"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5304319B" w14:textId="79E69D87"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62EB44F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053AD9C5" w14:textId="76C1164F"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A12C42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95CEDB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D19A68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01</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C1689B2"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Jogo de faca em inox</w:t>
            </w:r>
          </w:p>
          <w:p w14:paraId="5D814DAE" w14:textId="29066BA4"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Jogo de facas em aço inox, com cabo em polipropileno, com 6 peças. Especificação: - 1 faca para legumes 3 - 1 faca para desossar 5 - 1 faca do chef 7 - 1 faca para tomate 5 - 1 garfo trinchante - 1 suporte de madeira - Jogo de facas em aço inox, com cabo em polipropileno, com 6 peças. Especificação: - 1 faca para legumes 3 - 1 faca para desossar 5 - 1 faca do chef 7 - 1 faca para tomate 5 - 1 garfo trinchante - 1 suporte de madeira.</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48E030C" w14:textId="1EAC14D1"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1717C059" w14:textId="1F364572"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6881D47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48E33DAA" w14:textId="57C03471"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DC1205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23</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6189FD6"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9B88B4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7C478B6"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FAQUEIRO EM AÇO INOX COM 36 PEÇAS</w:t>
            </w:r>
          </w:p>
          <w:p w14:paraId="6E947D01" w14:textId="765C4320"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PEÇAS EM MONOBLOCO, COLHER DE MESA C:20.6CM L:4.8CM A:2.3CM 06 UNIDADE(S)GARFO DE MESA C:20.7CM L:2.8CM A:1.8CM06</w:t>
            </w:r>
          </w:p>
          <w:p w14:paraId="518C8A8B"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xml:space="preserve">UNIDADE(S)COLHER PARA CHÁ C:14CM L:3.4CM A:1.6CM 06 UNIDADE(S)COLHER PARA CAFÉ C:11.4CM L:2.7CM - FAQUEIRO EM </w:t>
            </w:r>
            <w:r w:rsidRPr="000B031A">
              <w:rPr>
                <w:rFonts w:asciiTheme="majorHAnsi" w:hAnsiTheme="majorHAnsi" w:cstheme="majorHAnsi"/>
                <w:sz w:val="24"/>
                <w:szCs w:val="24"/>
                <w:lang w:eastAsia="zh-CN" w:bidi="hi-IN"/>
              </w:rPr>
              <w:lastRenderedPageBreak/>
              <w:t>AÇO INOX COM 36 PEÇAS, PEÇAS EM MONOBLOCO. DESCRIÇÃO: COLHER DE</w:t>
            </w:r>
          </w:p>
          <w:p w14:paraId="17ABE80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MESA C:20.6CM L:4.8CM A:2.3CM 06 UNIDADE(S)GARFO DE MESA C:20.7CM</w:t>
            </w:r>
          </w:p>
          <w:p w14:paraId="38F09C0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L:2.8CM A:1.8CM06 UNIDADE(S)COLHER PARA CHÁ C:14CM L:3.4 CM</w:t>
            </w:r>
          </w:p>
          <w:p w14:paraId="019F53D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A:1.6CM06 UNIDADE(S)COLHER PARA CAFÉ C:11.4CM L:2.7CM A:1.3 CM 06 UNIDADE(S)GARFO PARA TORTA C:16.6CM L:2.3CM A:1.4CM 06 UNIDADE(S)FACA DE MESA FORJADA C:22.4CM L:2.5CM A:0.6CM 06 UNIDADE(S)EMBALAGEM DE ENTREGA CAIXA ORIGINAL CONTENDO O</w:t>
            </w:r>
          </w:p>
          <w:p w14:paraId="58607D5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FAQUEIRO</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08B5D784" w14:textId="4AA75D2F"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3199E85" w14:textId="0012F492"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03A8A5C7"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1F870109" w14:textId="77EC64C8"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0C18B6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24</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4593C5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D3AB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3F7329AB" w14:textId="77777777" w:rsidR="004E794E" w:rsidRPr="000B031A"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Ar condicionado</w:t>
            </w:r>
          </w:p>
          <w:p w14:paraId="1D8101A4" w14:textId="4C880694"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instalação/ montagem/desmontagem/remoção - (parede / sistemas) - serviço de instalação de condicionador de ar tipo split hig h wall- inverter, capacidade de refrigeração de 30.000 btu/h (ou superior) modelo de evaporadora 42 luca 012, modelo condensadora 38 kc 012, somente frio, tensão 220v, gás r-410a, compressor rotativo r- 410a, selo procel classificação energética inmetro “a”, display digital na evaporad ora, (economia a) filtragem do ar (reduz bactérias e odores), desumificador, timer digital, turbo; manual do usuário em língua portuguesa, contr ole remoto sem fio. -com fornecimento de todo material necessário. (tubulação de no mínimo de 40 metros).</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7928C59E" w14:textId="11AEA3F3"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2C3244D2" w14:textId="723D2375"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42E35447"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42D51D1A" w14:textId="2624F8F1"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93F7A7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lastRenderedPageBreak/>
              <w:t>25</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987D47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UND</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AEE618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04</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062117EC" w14:textId="77777777" w:rsidR="004E794E" w:rsidRPr="001662FF" w:rsidRDefault="004E794E" w:rsidP="001662FF">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Notebooks Padrão</w:t>
            </w:r>
          </w:p>
          <w:p w14:paraId="3E9F66F7"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Descrição do produto: Tela: 15,6”, tecnologia LED antirreflexo, resolução mínima Full HD</w:t>
            </w:r>
          </w:p>
          <w:p w14:paraId="043DEE5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Processador: arquitetura recente, até 4.3GHz, 4 núcleos / 8 threads</w:t>
            </w:r>
          </w:p>
          <w:p w14:paraId="56ED6CE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Memória RAM: 8GB LPDDR5 ou DDR4, expansível</w:t>
            </w:r>
          </w:p>
          <w:p w14:paraId="6D789A75"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Armazenamento: SSD 256GB NVMe PCIe</w:t>
            </w:r>
          </w:p>
          <w:p w14:paraId="46CA7CF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Bateria: mínima de 4000 mAh</w:t>
            </w:r>
          </w:p>
          <w:p w14:paraId="61287F9F"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Vídeo: integrado compatível com FHD</w:t>
            </w:r>
          </w:p>
          <w:p w14:paraId="69B4CE93"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Teclado: padrão ABNT2</w:t>
            </w:r>
          </w:p>
          <w:p w14:paraId="5865D91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Sistema Operacional: versão atualizada e licenciada, em português do Brasil</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778F2921" w14:textId="73D46CE1"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A29DB76" w14:textId="2E8635F8"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736F0486"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0A2D17A2" w14:textId="050D73C2"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4CA431E"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26</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1281A8B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UND</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330F0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28D4A4D6" w14:textId="77777777"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Projetor Multimídia</w:t>
            </w:r>
          </w:p>
          <w:p w14:paraId="0BA49CB8" w14:textId="19714199" w:rsidR="004E794E" w:rsidRPr="000B031A" w:rsidRDefault="004E794E" w:rsidP="004E794E">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Descrição do produto: Tipo Lâmpada: Led | Voltagem: Bivolt V | Quantidade Entradas Vídeo: 2 UN | Tipo Zoom: Digital | Tipo: Profissional | Características Adicionais: Hdmi, Vga, Conexão: Usb, Wi-Fi, Miracast | Luminosidade Mínima: 6.000 LM | Tipo Projeção: Frontal | 1920 X 1200</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451D06B3" w14:textId="3761D825"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0596EDCA" w14:textId="6DD132F3"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701E7C51"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08DC1136" w14:textId="5C941B05"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EF04CA2"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27</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454A94A9"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UND</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935EE76"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02</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050A0142" w14:textId="77777777"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Smartphone android</w:t>
            </w:r>
          </w:p>
          <w:p w14:paraId="631E3A45" w14:textId="28EE384A"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b/>
                <w:bCs/>
                <w:sz w:val="24"/>
                <w:szCs w:val="24"/>
                <w:lang w:eastAsia="zh-CN" w:bidi="hi-IN"/>
              </w:rPr>
              <w:t> </w:t>
            </w:r>
            <w:r w:rsidRPr="000B031A">
              <w:rPr>
                <w:rFonts w:asciiTheme="majorHAnsi" w:hAnsiTheme="majorHAnsi" w:cstheme="majorHAnsi"/>
                <w:sz w:val="24"/>
                <w:szCs w:val="24"/>
                <w:lang w:eastAsia="zh-CN" w:bidi="hi-IN"/>
              </w:rPr>
              <w:t>Descrição do produto: (10,0 ou superior), quadriband, single ou</w:t>
            </w:r>
          </w:p>
          <w:p w14:paraId="19AE441B"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Dual chip (micro ou nano sim), 4g, wi-fi, armazenamento mínimo</w:t>
            </w:r>
          </w:p>
          <w:p w14:paraId="4D778DE2"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De 32 gb, bateria com no mínimo 3000 mah, tela lcd/led, garantia</w:t>
            </w:r>
          </w:p>
          <w:p w14:paraId="7E8AFB47"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De 01 ano. Aparelho telefônico celular, modelo smartphone, dual chip, desbloqueado</w:t>
            </w:r>
          </w:p>
          <w:p w14:paraId="34D6CD60"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Para todas as operadoras, rede móvel 5g. Com armazenamento de, no mínimo, 128 gb,</w:t>
            </w:r>
          </w:p>
          <w:p w14:paraId="2F91BC02"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lastRenderedPageBreak/>
              <w:t>E memória ram de, no mínimo, 4 gb. Com conectividade bluetooth e wi-fi.</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04E6744B" w14:textId="3FADC634"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18081360" w14:textId="0D9C758A"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38DD88BA"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r w:rsidR="004E794E" w:rsidRPr="001662FF" w14:paraId="77F1649B" w14:textId="25D30F5B" w:rsidTr="004E794E">
        <w:trPr>
          <w:trHeight w:val="567"/>
        </w:trPr>
        <w:tc>
          <w:tcPr>
            <w:tcW w:w="0" w:type="auto"/>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D8CF518"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28</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5394843D"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UND</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3A20BB4"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04</w:t>
            </w:r>
          </w:p>
        </w:tc>
        <w:tc>
          <w:tcPr>
            <w:tcW w:w="0" w:type="auto"/>
            <w:tcBorders>
              <w:top w:val="nil"/>
              <w:left w:val="nil"/>
              <w:bottom w:val="single" w:sz="6" w:space="0" w:color="000000"/>
              <w:right w:val="single" w:sz="6" w:space="0" w:color="000000"/>
            </w:tcBorders>
            <w:tcMar>
              <w:top w:w="0" w:type="dxa"/>
              <w:left w:w="105" w:type="dxa"/>
              <w:bottom w:w="0" w:type="dxa"/>
              <w:right w:w="105" w:type="dxa"/>
            </w:tcMar>
            <w:hideMark/>
          </w:tcPr>
          <w:p w14:paraId="7AA7AF4F" w14:textId="77777777" w:rsidR="004E794E" w:rsidRPr="000B031A" w:rsidRDefault="004E794E" w:rsidP="000B031A">
            <w:pPr>
              <w:ind w:leftChars="0" w:left="-2" w:firstLineChars="0" w:firstLine="0"/>
              <w:jc w:val="center"/>
              <w:rPr>
                <w:rFonts w:asciiTheme="majorHAnsi" w:hAnsiTheme="majorHAnsi" w:cstheme="majorHAnsi"/>
                <w:b/>
                <w:bCs/>
                <w:sz w:val="24"/>
                <w:szCs w:val="24"/>
                <w:lang w:eastAsia="zh-CN" w:bidi="hi-IN"/>
              </w:rPr>
            </w:pPr>
            <w:r w:rsidRPr="000B031A">
              <w:rPr>
                <w:rFonts w:asciiTheme="majorHAnsi" w:hAnsiTheme="majorHAnsi" w:cstheme="majorHAnsi"/>
                <w:b/>
                <w:bCs/>
                <w:sz w:val="24"/>
                <w:szCs w:val="24"/>
                <w:lang w:eastAsia="zh-CN" w:bidi="hi-IN"/>
              </w:rPr>
              <w:t>Computador</w:t>
            </w:r>
          </w:p>
          <w:p w14:paraId="4EA66B26"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Descrição do produto: com configuração diferenciada especializada</w:t>
            </w:r>
          </w:p>
          <w:p w14:paraId="61697043"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Processador: arquitetura de 7nm FinFET, 8 núcleos físicos e 16 threads, frequência base 3.8GHz, turbo até 4.7GHz, cache L2 de 4MB e cache L3 de 32MB</w:t>
            </w:r>
          </w:p>
          <w:p w14:paraId="2504A3EA"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Memória RAM: mínimo 64GB DDR4, expansível</w:t>
            </w:r>
          </w:p>
          <w:p w14:paraId="3E111F3A"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Armazenamento: SSD M.2, mínimo 500GB</w:t>
            </w:r>
          </w:p>
          <w:p w14:paraId="31E7B808"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Sistema Operacional: sistema de 64 bits, versão profissional, atualizada e licenciada, em português do Brasil</w:t>
            </w:r>
          </w:p>
          <w:p w14:paraId="218BDB15"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Placa Gráfica: dedicada, com 8GB de memória GDDR6, compatível com tecnologias gráficas avançadas</w:t>
            </w:r>
          </w:p>
          <w:p w14:paraId="0D6075BF"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Monitor: 27", tecnologia LED ou equivalente, resolução mínima Full HD, taxa de atualização ≥100Hz, tempo de resposta ≤1ms, com ao menos uma entrada HDMI</w:t>
            </w:r>
          </w:p>
          <w:p w14:paraId="4891CDF1"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Mouse: óptico sem fio, conexão via receptor USB, com design ergonômico</w:t>
            </w:r>
          </w:p>
          <w:p w14:paraId="1C96812D"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Teclado: ergonômico com conexão USB</w:t>
            </w:r>
          </w:p>
          <w:p w14:paraId="54E66108"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Módulo Bluetooth: versão mínima 4.0</w:t>
            </w:r>
          </w:p>
          <w:p w14:paraId="252546E6"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Antena Wireless: adaptador USB dual band, compatível com IEEE 802.11a/b/g/n/ac, velocidade até 1300Mbps, potência até 23dBm, antenas omni-direcionais destacáveis, conexão USB 3.0, cabo de 1,5m incluso</w:t>
            </w:r>
          </w:p>
          <w:p w14:paraId="221DBAFA" w14:textId="77777777" w:rsidR="004E794E" w:rsidRPr="000B031A" w:rsidRDefault="004E794E" w:rsidP="000B031A">
            <w:pPr>
              <w:ind w:leftChars="0" w:left="-2" w:firstLineChars="0" w:firstLine="0"/>
              <w:jc w:val="both"/>
              <w:rPr>
                <w:rFonts w:asciiTheme="majorHAnsi" w:hAnsiTheme="majorHAnsi" w:cstheme="majorHAnsi"/>
                <w:sz w:val="24"/>
                <w:szCs w:val="24"/>
                <w:lang w:eastAsia="zh-CN" w:bidi="hi-IN"/>
              </w:rPr>
            </w:pPr>
            <w:r w:rsidRPr="000B031A">
              <w:rPr>
                <w:rFonts w:asciiTheme="majorHAnsi" w:hAnsiTheme="majorHAnsi" w:cstheme="majorHAnsi"/>
                <w:sz w:val="24"/>
                <w:szCs w:val="24"/>
                <w:lang w:eastAsia="zh-CN" w:bidi="hi-IN"/>
              </w:rPr>
              <w:t xml:space="preserve">Fone de ouvido: tipo over-ear, driver de 40mm, sensibilidade 117 </w:t>
            </w:r>
            <w:r w:rsidRPr="000B031A">
              <w:rPr>
                <w:rFonts w:asciiTheme="majorHAnsi" w:hAnsiTheme="majorHAnsi" w:cstheme="majorHAnsi"/>
                <w:sz w:val="24"/>
                <w:szCs w:val="24"/>
                <w:lang w:eastAsia="zh-CN" w:bidi="hi-IN"/>
              </w:rPr>
              <w:lastRenderedPageBreak/>
              <w:t>dB SPL a 1kHz, impedância 32 ohms, resposta de frequência 10Hz–40kHz, Bluetooth 5.3, cancelamento ativo de ruído (ANC), integração com assistentes de voz, autonomia de até 50h com ANC desligado, 30h com ANC ligado, carregamento por cabo, microfone embutido e estojo de transporte</w:t>
            </w: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699ABEFE" w14:textId="08998CAA"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0" w:type="auto"/>
            <w:tcBorders>
              <w:top w:val="nil"/>
              <w:left w:val="nil"/>
              <w:bottom w:val="single" w:sz="6" w:space="0" w:color="000000"/>
              <w:right w:val="single" w:sz="6" w:space="0" w:color="000000"/>
            </w:tcBorders>
            <w:tcMar>
              <w:top w:w="0" w:type="dxa"/>
              <w:left w:w="105" w:type="dxa"/>
              <w:bottom w:w="0" w:type="dxa"/>
              <w:right w:w="105" w:type="dxa"/>
            </w:tcMar>
            <w:vAlign w:val="center"/>
          </w:tcPr>
          <w:p w14:paraId="709DFC9F" w14:textId="4655D9EB" w:rsidR="004E794E" w:rsidRPr="000B031A" w:rsidRDefault="004E794E" w:rsidP="000B031A">
            <w:pPr>
              <w:ind w:leftChars="0" w:left="-2" w:firstLineChars="0" w:firstLine="0"/>
              <w:rPr>
                <w:rFonts w:asciiTheme="majorHAnsi" w:hAnsiTheme="majorHAnsi" w:cstheme="majorHAnsi"/>
                <w:sz w:val="24"/>
                <w:szCs w:val="24"/>
                <w:lang w:eastAsia="zh-CN" w:bidi="hi-IN"/>
              </w:rPr>
            </w:pPr>
          </w:p>
        </w:tc>
        <w:tc>
          <w:tcPr>
            <w:tcW w:w="1212" w:type="dxa"/>
            <w:tcBorders>
              <w:top w:val="nil"/>
              <w:left w:val="nil"/>
              <w:bottom w:val="single" w:sz="6" w:space="0" w:color="000000"/>
              <w:right w:val="single" w:sz="6" w:space="0" w:color="000000"/>
            </w:tcBorders>
          </w:tcPr>
          <w:p w14:paraId="2D00C9FC" w14:textId="77777777" w:rsidR="004E794E" w:rsidRPr="000B031A" w:rsidRDefault="004E794E" w:rsidP="000B031A">
            <w:pPr>
              <w:ind w:leftChars="0" w:left="-2" w:firstLineChars="0" w:firstLine="0"/>
              <w:rPr>
                <w:rFonts w:asciiTheme="majorHAnsi" w:hAnsiTheme="majorHAnsi" w:cstheme="majorHAnsi"/>
                <w:sz w:val="24"/>
                <w:szCs w:val="24"/>
                <w:lang w:eastAsia="zh-CN" w:bidi="hi-IN"/>
              </w:rPr>
            </w:pPr>
          </w:p>
        </w:tc>
      </w:tr>
    </w:tbl>
    <w:p w14:paraId="0EE284EC" w14:textId="77777777" w:rsidR="006C56D3" w:rsidRPr="001662FF" w:rsidRDefault="006C56D3" w:rsidP="009B4131">
      <w:pPr>
        <w:spacing w:line="240" w:lineRule="auto"/>
        <w:ind w:left="0" w:hanging="2"/>
        <w:jc w:val="center"/>
        <w:rPr>
          <w:rFonts w:asciiTheme="majorHAnsi" w:hAnsiTheme="majorHAnsi" w:cstheme="majorHAnsi"/>
          <w:sz w:val="24"/>
          <w:szCs w:val="24"/>
        </w:rPr>
      </w:pPr>
    </w:p>
    <w:p w14:paraId="24C7591B" w14:textId="78BAB384" w:rsidR="00420947" w:rsidRPr="001662FF" w:rsidRDefault="00420947" w:rsidP="00420947">
      <w:pPr>
        <w:pStyle w:val="Textbody"/>
        <w:jc w:val="both"/>
        <w:rPr>
          <w:rFonts w:asciiTheme="majorHAnsi" w:hAnsiTheme="majorHAnsi" w:cstheme="majorHAnsi"/>
        </w:rPr>
      </w:pPr>
      <w:r w:rsidRPr="001662FF">
        <w:rPr>
          <w:rFonts w:asciiTheme="majorHAnsi" w:eastAsia="Calibri" w:hAnsiTheme="majorHAnsi" w:cstheme="majorHAnsi"/>
          <w:b/>
          <w:bCs/>
          <w:shd w:val="clear" w:color="auto" w:fill="CCCCCC"/>
        </w:rPr>
        <w:t xml:space="preserve">OBS: </w:t>
      </w:r>
      <w:r w:rsidRPr="001662FF">
        <w:rPr>
          <w:rFonts w:asciiTheme="majorHAnsi" w:hAnsiTheme="majorHAnsi" w:cstheme="majorHAnsi"/>
          <w:b/>
          <w:bCs/>
          <w:shd w:val="clear" w:color="auto" w:fill="CCCCCC"/>
        </w:rPr>
        <w:t>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0EB23A20" w14:textId="77777777" w:rsidR="00520F3C" w:rsidRPr="001662FF" w:rsidRDefault="00D25F00">
      <w:pPr>
        <w:spacing w:line="276" w:lineRule="auto"/>
        <w:ind w:left="0" w:hanging="2"/>
        <w:jc w:val="both"/>
        <w:rPr>
          <w:rFonts w:asciiTheme="majorHAnsi" w:eastAsia="Calibri" w:hAnsiTheme="majorHAnsi" w:cstheme="majorHAnsi"/>
          <w:b/>
          <w:sz w:val="24"/>
          <w:szCs w:val="24"/>
        </w:rPr>
      </w:pPr>
      <w:r w:rsidRPr="001662FF">
        <w:rPr>
          <w:rFonts w:asciiTheme="majorHAnsi" w:eastAsia="Calibri" w:hAnsiTheme="majorHAnsi" w:cstheme="majorHAnsi"/>
          <w:b/>
          <w:sz w:val="24"/>
          <w:szCs w:val="24"/>
        </w:rPr>
        <w:t>Declaramos para os devidos fins e sob as penas da lei que:</w:t>
      </w:r>
    </w:p>
    <w:p w14:paraId="70FE41F9" w14:textId="77777777" w:rsidR="00520F3C" w:rsidRPr="001662FF" w:rsidRDefault="00D25F00">
      <w:pPr>
        <w:spacing w:line="276" w:lineRule="auto"/>
        <w:ind w:left="0" w:hanging="2"/>
        <w:jc w:val="both"/>
        <w:rPr>
          <w:rFonts w:asciiTheme="majorHAnsi" w:hAnsiTheme="majorHAnsi" w:cstheme="majorHAnsi"/>
          <w:sz w:val="24"/>
          <w:szCs w:val="24"/>
        </w:rPr>
      </w:pPr>
      <w:r w:rsidRPr="001662FF">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1662FF" w:rsidRDefault="00D25F00">
      <w:pPr>
        <w:spacing w:line="276" w:lineRule="auto"/>
        <w:ind w:left="0" w:hanging="2"/>
        <w:jc w:val="both"/>
        <w:rPr>
          <w:rFonts w:asciiTheme="majorHAnsi" w:hAnsiTheme="majorHAnsi" w:cstheme="majorHAnsi"/>
          <w:sz w:val="24"/>
          <w:szCs w:val="24"/>
        </w:rPr>
      </w:pPr>
      <w:r w:rsidRPr="001662FF">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1662FF" w:rsidRDefault="00D25F00">
      <w:pPr>
        <w:spacing w:line="276" w:lineRule="auto"/>
        <w:ind w:left="0" w:hanging="2"/>
        <w:jc w:val="both"/>
        <w:rPr>
          <w:rFonts w:asciiTheme="majorHAnsi" w:eastAsia="Calibri" w:hAnsiTheme="majorHAnsi" w:cstheme="majorHAnsi"/>
          <w:b/>
          <w:sz w:val="24"/>
          <w:szCs w:val="24"/>
        </w:rPr>
      </w:pPr>
      <w:r w:rsidRPr="001662FF">
        <w:rPr>
          <w:rFonts w:asciiTheme="majorHAnsi" w:eastAsia="Calibri" w:hAnsiTheme="majorHAnsi" w:cstheme="majorHAnsi"/>
          <w:b/>
          <w:sz w:val="24"/>
          <w:szCs w:val="24"/>
        </w:rPr>
        <w:t>3- Esta proposta tem validade de 60 dias</w:t>
      </w:r>
      <w:r w:rsidR="004875EF" w:rsidRPr="001662FF">
        <w:rPr>
          <w:rFonts w:asciiTheme="majorHAnsi" w:eastAsia="Calibri" w:hAnsiTheme="majorHAnsi" w:cstheme="majorHAnsi"/>
          <w:b/>
          <w:sz w:val="24"/>
          <w:szCs w:val="24"/>
        </w:rPr>
        <w:t>.</w:t>
      </w:r>
    </w:p>
    <w:p w14:paraId="63793435" w14:textId="77777777" w:rsidR="003078A1" w:rsidRPr="001662FF" w:rsidRDefault="003078A1">
      <w:pPr>
        <w:spacing w:line="276" w:lineRule="auto"/>
        <w:ind w:left="0" w:hanging="2"/>
        <w:jc w:val="both"/>
        <w:rPr>
          <w:rFonts w:asciiTheme="majorHAnsi" w:eastAsia="Calibri" w:hAnsiTheme="majorHAnsi" w:cstheme="majorHAnsi"/>
          <w:sz w:val="24"/>
          <w:szCs w:val="24"/>
        </w:rPr>
      </w:pPr>
    </w:p>
    <w:p w14:paraId="3BD4CB44" w14:textId="720C4EAF" w:rsidR="00520F3C" w:rsidRPr="001662FF"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1662FF">
        <w:rPr>
          <w:rFonts w:asciiTheme="majorHAnsi" w:eastAsia="Calibri" w:hAnsiTheme="majorHAnsi" w:cstheme="majorHAnsi"/>
          <w:b/>
          <w:sz w:val="24"/>
          <w:szCs w:val="24"/>
        </w:rPr>
        <w:tab/>
      </w:r>
      <w:r w:rsidRPr="001662FF">
        <w:rPr>
          <w:rFonts w:asciiTheme="majorHAnsi" w:eastAsia="Calibri" w:hAnsiTheme="majorHAnsi" w:cstheme="majorHAnsi"/>
          <w:b/>
          <w:sz w:val="24"/>
          <w:szCs w:val="24"/>
        </w:rPr>
        <w:tab/>
      </w:r>
      <w:r w:rsidRPr="001662FF">
        <w:rPr>
          <w:rFonts w:asciiTheme="majorHAnsi" w:eastAsia="Calibri" w:hAnsiTheme="majorHAnsi" w:cstheme="majorHAnsi"/>
          <w:b/>
          <w:sz w:val="24"/>
          <w:szCs w:val="24"/>
        </w:rPr>
        <w:tab/>
      </w:r>
      <w:r w:rsidRPr="001662FF">
        <w:rPr>
          <w:rFonts w:asciiTheme="majorHAnsi" w:eastAsia="Calibri" w:hAnsiTheme="majorHAnsi" w:cstheme="majorHAnsi"/>
          <w:b/>
          <w:sz w:val="24"/>
          <w:szCs w:val="24"/>
        </w:rPr>
        <w:tab/>
      </w:r>
      <w:r w:rsidR="00D25F00" w:rsidRPr="001662FF">
        <w:rPr>
          <w:rFonts w:asciiTheme="majorHAnsi" w:eastAsia="Calibri" w:hAnsiTheme="majorHAnsi" w:cstheme="majorHAnsi"/>
          <w:b/>
          <w:sz w:val="24"/>
          <w:szCs w:val="24"/>
        </w:rPr>
        <w:t>____________________, _____ de _____________ de 202</w:t>
      </w:r>
      <w:r w:rsidR="009C032A" w:rsidRPr="001662FF">
        <w:rPr>
          <w:rFonts w:asciiTheme="majorHAnsi" w:eastAsia="Calibri" w:hAnsiTheme="majorHAnsi" w:cstheme="majorHAnsi"/>
          <w:b/>
          <w:sz w:val="24"/>
          <w:szCs w:val="24"/>
        </w:rPr>
        <w:t>5</w:t>
      </w:r>
      <w:r w:rsidR="00D25F00" w:rsidRPr="001662FF">
        <w:rPr>
          <w:rFonts w:asciiTheme="majorHAnsi" w:eastAsia="Calibri" w:hAnsiTheme="majorHAnsi" w:cstheme="majorHAnsi"/>
          <w:b/>
          <w:sz w:val="24"/>
          <w:szCs w:val="24"/>
        </w:rPr>
        <w:t>.</w:t>
      </w:r>
      <w:r w:rsidRPr="001662FF">
        <w:rPr>
          <w:rFonts w:asciiTheme="majorHAnsi" w:eastAsia="Calibri" w:hAnsiTheme="majorHAnsi" w:cstheme="majorHAnsi"/>
          <w:b/>
          <w:sz w:val="24"/>
          <w:szCs w:val="24"/>
        </w:rPr>
        <w:tab/>
      </w:r>
    </w:p>
    <w:p w14:paraId="6D86CCC3" w14:textId="77777777" w:rsidR="00520F3C" w:rsidRPr="001662FF" w:rsidRDefault="00D25F00">
      <w:pPr>
        <w:spacing w:line="276" w:lineRule="auto"/>
        <w:ind w:left="0" w:hanging="2"/>
        <w:jc w:val="center"/>
        <w:rPr>
          <w:rFonts w:asciiTheme="majorHAnsi" w:eastAsia="Calibri" w:hAnsiTheme="majorHAnsi" w:cstheme="majorHAnsi"/>
          <w:sz w:val="24"/>
          <w:szCs w:val="24"/>
        </w:rPr>
      </w:pPr>
      <w:r w:rsidRPr="001662FF">
        <w:rPr>
          <w:rFonts w:asciiTheme="majorHAnsi" w:eastAsia="Calibri" w:hAnsiTheme="majorHAnsi" w:cstheme="majorHAnsi"/>
          <w:b/>
          <w:sz w:val="24"/>
          <w:szCs w:val="24"/>
        </w:rPr>
        <w:t>(Cidade e data)</w:t>
      </w:r>
    </w:p>
    <w:p w14:paraId="676A459B" w14:textId="77777777" w:rsidR="00520F3C" w:rsidRPr="001662FF"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1662FF" w:rsidRDefault="00D25F00">
      <w:pPr>
        <w:spacing w:line="276" w:lineRule="auto"/>
        <w:ind w:left="0" w:hanging="2"/>
        <w:jc w:val="center"/>
        <w:rPr>
          <w:rFonts w:asciiTheme="majorHAnsi" w:hAnsiTheme="majorHAnsi" w:cstheme="majorHAnsi"/>
          <w:sz w:val="24"/>
          <w:szCs w:val="24"/>
        </w:rPr>
      </w:pPr>
      <w:r w:rsidRPr="001662FF">
        <w:rPr>
          <w:rFonts w:asciiTheme="majorHAnsi" w:eastAsia="Calibri" w:hAnsiTheme="majorHAnsi" w:cstheme="majorHAnsi"/>
          <w:b/>
          <w:sz w:val="24"/>
          <w:szCs w:val="24"/>
        </w:rPr>
        <w:t>____________________________________________</w:t>
      </w:r>
    </w:p>
    <w:p w14:paraId="76A91BE7" w14:textId="77777777" w:rsidR="00520F3C" w:rsidRPr="001662FF" w:rsidRDefault="00D25F00">
      <w:pPr>
        <w:spacing w:line="276" w:lineRule="auto"/>
        <w:ind w:left="0" w:hanging="2"/>
        <w:jc w:val="center"/>
        <w:rPr>
          <w:rFonts w:asciiTheme="majorHAnsi" w:hAnsiTheme="majorHAnsi" w:cstheme="majorHAnsi"/>
          <w:sz w:val="24"/>
          <w:szCs w:val="24"/>
        </w:rPr>
      </w:pPr>
      <w:r w:rsidRPr="001662FF">
        <w:rPr>
          <w:rFonts w:asciiTheme="majorHAnsi" w:eastAsia="Calibri" w:hAnsiTheme="majorHAnsi" w:cstheme="majorHAnsi"/>
          <w:b/>
          <w:sz w:val="24"/>
          <w:szCs w:val="24"/>
        </w:rPr>
        <w:t>(Representante legal)</w:t>
      </w:r>
    </w:p>
    <w:sectPr w:rsidR="00520F3C" w:rsidRPr="001662FF"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26D2" w14:textId="77777777" w:rsidR="00D60530" w:rsidRDefault="00D60530">
      <w:pPr>
        <w:spacing w:line="240" w:lineRule="auto"/>
        <w:ind w:left="0" w:hanging="2"/>
      </w:pPr>
      <w:r>
        <w:separator/>
      </w:r>
    </w:p>
  </w:endnote>
  <w:endnote w:type="continuationSeparator" w:id="0">
    <w:p w14:paraId="57268B08" w14:textId="77777777" w:rsidR="00D60530" w:rsidRDefault="00D6053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E059" w14:textId="77777777" w:rsidR="00D60530" w:rsidRDefault="00D60530">
      <w:pPr>
        <w:spacing w:line="240" w:lineRule="auto"/>
        <w:ind w:left="0" w:hanging="2"/>
      </w:pPr>
      <w:r>
        <w:separator/>
      </w:r>
    </w:p>
  </w:footnote>
  <w:footnote w:type="continuationSeparator" w:id="0">
    <w:p w14:paraId="7BA411B5" w14:textId="77777777" w:rsidR="00D60530" w:rsidRDefault="00D6053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A5FB8"/>
    <w:multiLevelType w:val="multilevel"/>
    <w:tmpl w:val="DA0233B8"/>
    <w:lvl w:ilvl="0">
      <w:start w:val="1"/>
      <w:numFmt w:val="decimal"/>
      <w:pStyle w:val="Commarcadores5"/>
      <w:lvlText w:val="%1."/>
      <w:lvlJc w:val="left"/>
      <w:pPr>
        <w:tabs>
          <w:tab w:val="num" w:pos="0"/>
        </w:tabs>
        <w:ind w:left="1495" w:hanging="360"/>
      </w:pPr>
      <w:rPr>
        <w:b/>
      </w:rPr>
    </w:lvl>
    <w:lvl w:ilvl="1">
      <w:start w:val="1"/>
      <w:numFmt w:val="decimal"/>
      <w:lvlText w:val="%1.%2."/>
      <w:lvlJc w:val="left"/>
      <w:pPr>
        <w:tabs>
          <w:tab w:val="num" w:pos="0"/>
        </w:tabs>
        <w:ind w:left="1709" w:hanging="432"/>
      </w:pPr>
      <w:rPr>
        <w:b w:val="0"/>
        <w:i w:val="0"/>
        <w:strike w:val="0"/>
        <w:dstrike w:val="0"/>
        <w:color w:val="000000"/>
        <w:sz w:val="24"/>
        <w:szCs w:val="24"/>
        <w:u w:val="none"/>
      </w:rPr>
    </w:lvl>
    <w:lvl w:ilvl="2">
      <w:start w:val="1"/>
      <w:numFmt w:val="decimal"/>
      <w:lvlText w:val="%1.%2.%3"/>
      <w:lvlJc w:val="left"/>
      <w:pPr>
        <w:tabs>
          <w:tab w:val="num" w:pos="0"/>
        </w:tabs>
        <w:ind w:left="3624" w:hanging="504"/>
      </w:pPr>
      <w:rPr>
        <w:b w:val="0"/>
        <w:i w:val="0"/>
        <w:strike w:val="0"/>
        <w:dstrike w:val="0"/>
        <w:color w:val="000000"/>
        <w:sz w:val="20"/>
        <w:szCs w:val="20"/>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1"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3"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1425112110">
    <w:abstractNumId w:val="1"/>
  </w:num>
  <w:num w:numId="2" w16cid:durableId="1097873001">
    <w:abstractNumId w:val="4"/>
  </w:num>
  <w:num w:numId="3" w16cid:durableId="38552892">
    <w:abstractNumId w:val="2"/>
  </w:num>
  <w:num w:numId="4" w16cid:durableId="1537617453">
    <w:abstractNumId w:val="3"/>
  </w:num>
  <w:num w:numId="5" w16cid:durableId="2023506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0728C"/>
    <w:rsid w:val="000133EA"/>
    <w:rsid w:val="00055B37"/>
    <w:rsid w:val="00064945"/>
    <w:rsid w:val="00073814"/>
    <w:rsid w:val="00086193"/>
    <w:rsid w:val="00087389"/>
    <w:rsid w:val="00097778"/>
    <w:rsid w:val="000A19F7"/>
    <w:rsid w:val="000B031A"/>
    <w:rsid w:val="000E582A"/>
    <w:rsid w:val="001662FF"/>
    <w:rsid w:val="001737B8"/>
    <w:rsid w:val="001757D8"/>
    <w:rsid w:val="00184FFB"/>
    <w:rsid w:val="001A327D"/>
    <w:rsid w:val="001B761B"/>
    <w:rsid w:val="001D42FC"/>
    <w:rsid w:val="002128A5"/>
    <w:rsid w:val="002141DE"/>
    <w:rsid w:val="00223EA0"/>
    <w:rsid w:val="002A3437"/>
    <w:rsid w:val="002A5CB0"/>
    <w:rsid w:val="002B4B17"/>
    <w:rsid w:val="002B5B02"/>
    <w:rsid w:val="002C1B6F"/>
    <w:rsid w:val="002D1D0D"/>
    <w:rsid w:val="002E3BB7"/>
    <w:rsid w:val="002E75F8"/>
    <w:rsid w:val="002F27DE"/>
    <w:rsid w:val="003078A1"/>
    <w:rsid w:val="0033628D"/>
    <w:rsid w:val="0034696D"/>
    <w:rsid w:val="00353398"/>
    <w:rsid w:val="003843AF"/>
    <w:rsid w:val="00385A11"/>
    <w:rsid w:val="00396BDB"/>
    <w:rsid w:val="003C08CF"/>
    <w:rsid w:val="003C7D2A"/>
    <w:rsid w:val="003D5DA9"/>
    <w:rsid w:val="003E17EE"/>
    <w:rsid w:val="003F1CC0"/>
    <w:rsid w:val="00402E67"/>
    <w:rsid w:val="00403366"/>
    <w:rsid w:val="00406A50"/>
    <w:rsid w:val="00407189"/>
    <w:rsid w:val="00420947"/>
    <w:rsid w:val="00421F01"/>
    <w:rsid w:val="004509B9"/>
    <w:rsid w:val="00466353"/>
    <w:rsid w:val="004676D4"/>
    <w:rsid w:val="004817EC"/>
    <w:rsid w:val="004875EF"/>
    <w:rsid w:val="004C5712"/>
    <w:rsid w:val="004E55AA"/>
    <w:rsid w:val="004E794E"/>
    <w:rsid w:val="00507D3F"/>
    <w:rsid w:val="00520F3C"/>
    <w:rsid w:val="005334EA"/>
    <w:rsid w:val="00572E44"/>
    <w:rsid w:val="005A321A"/>
    <w:rsid w:val="005A7528"/>
    <w:rsid w:val="005B5E67"/>
    <w:rsid w:val="005C38A7"/>
    <w:rsid w:val="005C506F"/>
    <w:rsid w:val="005D6B37"/>
    <w:rsid w:val="005F133A"/>
    <w:rsid w:val="005F7AD2"/>
    <w:rsid w:val="006271F4"/>
    <w:rsid w:val="00647A2B"/>
    <w:rsid w:val="006568D2"/>
    <w:rsid w:val="00676A6D"/>
    <w:rsid w:val="0068289E"/>
    <w:rsid w:val="00686D31"/>
    <w:rsid w:val="006B3B33"/>
    <w:rsid w:val="006B6877"/>
    <w:rsid w:val="006C2323"/>
    <w:rsid w:val="006C56D3"/>
    <w:rsid w:val="006E5E27"/>
    <w:rsid w:val="00710307"/>
    <w:rsid w:val="00766E3F"/>
    <w:rsid w:val="00770CE1"/>
    <w:rsid w:val="007964AA"/>
    <w:rsid w:val="007A022E"/>
    <w:rsid w:val="007B476D"/>
    <w:rsid w:val="007C0CE0"/>
    <w:rsid w:val="007C28E0"/>
    <w:rsid w:val="007C4A0B"/>
    <w:rsid w:val="007D7E00"/>
    <w:rsid w:val="00820730"/>
    <w:rsid w:val="008456CB"/>
    <w:rsid w:val="00864585"/>
    <w:rsid w:val="00897117"/>
    <w:rsid w:val="008B39CF"/>
    <w:rsid w:val="008C4056"/>
    <w:rsid w:val="00915EEA"/>
    <w:rsid w:val="0094695B"/>
    <w:rsid w:val="009532C4"/>
    <w:rsid w:val="009660A1"/>
    <w:rsid w:val="009775BB"/>
    <w:rsid w:val="00977DD4"/>
    <w:rsid w:val="00983834"/>
    <w:rsid w:val="009908DC"/>
    <w:rsid w:val="009A0C40"/>
    <w:rsid w:val="009A7CDF"/>
    <w:rsid w:val="009B0153"/>
    <w:rsid w:val="009B4131"/>
    <w:rsid w:val="009C032A"/>
    <w:rsid w:val="009C4ADC"/>
    <w:rsid w:val="00A1084E"/>
    <w:rsid w:val="00A21F05"/>
    <w:rsid w:val="00A3526B"/>
    <w:rsid w:val="00A47959"/>
    <w:rsid w:val="00A660DF"/>
    <w:rsid w:val="00A73326"/>
    <w:rsid w:val="00A822F2"/>
    <w:rsid w:val="00A855A5"/>
    <w:rsid w:val="00A85F06"/>
    <w:rsid w:val="00A91623"/>
    <w:rsid w:val="00A95497"/>
    <w:rsid w:val="00AA32E7"/>
    <w:rsid w:val="00AA73E7"/>
    <w:rsid w:val="00AB233D"/>
    <w:rsid w:val="00AC2314"/>
    <w:rsid w:val="00AC48D1"/>
    <w:rsid w:val="00AC7919"/>
    <w:rsid w:val="00AE7825"/>
    <w:rsid w:val="00AF1A80"/>
    <w:rsid w:val="00B202B1"/>
    <w:rsid w:val="00B24C93"/>
    <w:rsid w:val="00B35724"/>
    <w:rsid w:val="00B551ED"/>
    <w:rsid w:val="00B727F2"/>
    <w:rsid w:val="00B775FB"/>
    <w:rsid w:val="00BB682F"/>
    <w:rsid w:val="00BC7FBE"/>
    <w:rsid w:val="00BE419C"/>
    <w:rsid w:val="00BF46EA"/>
    <w:rsid w:val="00C06805"/>
    <w:rsid w:val="00C24887"/>
    <w:rsid w:val="00C33994"/>
    <w:rsid w:val="00CA0A7D"/>
    <w:rsid w:val="00CA17DA"/>
    <w:rsid w:val="00CB266F"/>
    <w:rsid w:val="00CC54D4"/>
    <w:rsid w:val="00CD5EB6"/>
    <w:rsid w:val="00CF0B0F"/>
    <w:rsid w:val="00CF4286"/>
    <w:rsid w:val="00CF6B5C"/>
    <w:rsid w:val="00D001BB"/>
    <w:rsid w:val="00D01AFB"/>
    <w:rsid w:val="00D25F00"/>
    <w:rsid w:val="00D3169F"/>
    <w:rsid w:val="00D35D8B"/>
    <w:rsid w:val="00D41CDF"/>
    <w:rsid w:val="00D60530"/>
    <w:rsid w:val="00DD0338"/>
    <w:rsid w:val="00E10253"/>
    <w:rsid w:val="00E312D0"/>
    <w:rsid w:val="00E35783"/>
    <w:rsid w:val="00E4060B"/>
    <w:rsid w:val="00E4497C"/>
    <w:rsid w:val="00E5007C"/>
    <w:rsid w:val="00E52CFF"/>
    <w:rsid w:val="00E5349A"/>
    <w:rsid w:val="00E91A67"/>
    <w:rsid w:val="00EA1043"/>
    <w:rsid w:val="00EA6B52"/>
    <w:rsid w:val="00EC60A7"/>
    <w:rsid w:val="00ED0087"/>
    <w:rsid w:val="00EF5A88"/>
    <w:rsid w:val="00F21313"/>
    <w:rsid w:val="00F21F2B"/>
    <w:rsid w:val="00F32E1A"/>
    <w:rsid w:val="00F52FAA"/>
    <w:rsid w:val="00F57CAE"/>
    <w:rsid w:val="00F92530"/>
    <w:rsid w:val="00FC1C59"/>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character" w:customStyle="1" w:styleId="MenoPendente1">
    <w:name w:val="Menção Pendente1"/>
    <w:basedOn w:val="Fontepargpadro"/>
    <w:uiPriority w:val="99"/>
    <w:semiHidden/>
    <w:unhideWhenUsed/>
    <w:rsid w:val="00F21313"/>
    <w:rPr>
      <w:color w:val="605E5C"/>
      <w:shd w:val="clear" w:color="auto" w:fill="E1DFDD"/>
    </w:rPr>
  </w:style>
  <w:style w:type="character" w:styleId="MenoPendente">
    <w:name w:val="Unresolved Mention"/>
    <w:basedOn w:val="Fontepargpadro"/>
    <w:uiPriority w:val="99"/>
    <w:semiHidden/>
    <w:unhideWhenUsed/>
    <w:rsid w:val="007964AA"/>
    <w:rPr>
      <w:color w:val="605E5C"/>
      <w:shd w:val="clear" w:color="auto" w:fill="E1DFDD"/>
    </w:rPr>
  </w:style>
  <w:style w:type="paragraph" w:customStyle="1" w:styleId="LO-normal">
    <w:name w:val="LO-normal"/>
    <w:qFormat/>
    <w:rsid w:val="007964AA"/>
    <w:pPr>
      <w:suppressAutoHyphens/>
    </w:pPr>
    <w:rPr>
      <w:rFonts w:ascii="Ecofont_Spranq_eco_Sans" w:eastAsia="Ecofont_Spranq_eco_Sans" w:hAnsi="Ecofont_Spranq_eco_Sans" w:cs="Ecofont_Spranq_eco_Sans"/>
      <w:sz w:val="24"/>
      <w:szCs w:val="24"/>
      <w:lang w:eastAsia="zh-CN" w:bidi="hi-IN"/>
    </w:rPr>
  </w:style>
  <w:style w:type="paragraph" w:styleId="NormalWeb">
    <w:name w:val="Normal (Web)"/>
    <w:basedOn w:val="LO-normal"/>
    <w:uiPriority w:val="99"/>
    <w:qFormat/>
    <w:rsid w:val="00FC1C59"/>
    <w:pPr>
      <w:spacing w:beforeAutospacing="1" w:afterAutospacing="1"/>
    </w:pPr>
    <w:rPr>
      <w:rFonts w:ascii="Times New Roman" w:hAnsi="Times New Roman" w:cs="Times New Roman"/>
    </w:rPr>
  </w:style>
  <w:style w:type="paragraph" w:styleId="Commarcadores5">
    <w:name w:val="List Bullet 5"/>
    <w:basedOn w:val="LO-normal"/>
    <w:qFormat/>
    <w:rsid w:val="005C506F"/>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15299&amp;infra_sistema=100000100&amp;infra_unidade_atual=110000931&amp;infra_hash=90ed4fa2b05b15c46e5ed8ed746db4bc83d1b09ea33897b11e8ef6cba9f3e7ac"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6EC931-C1CF-4E05-8232-AF43EE58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11</Pages>
  <Words>2097</Words>
  <Characters>11329</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128</cp:revision>
  <cp:lastPrinted>2025-04-10T18:09:00Z</cp:lastPrinted>
  <dcterms:created xsi:type="dcterms:W3CDTF">2021-01-07T12:34:00Z</dcterms:created>
  <dcterms:modified xsi:type="dcterms:W3CDTF">2025-09-05T14:27:00Z</dcterms:modified>
</cp:coreProperties>
</file>